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59BD" w14:textId="77777777" w:rsidR="004E6620" w:rsidRPr="004474E4" w:rsidRDefault="00D74386" w:rsidP="005F511E">
      <w:pPr>
        <w:wordWrap w:val="0"/>
        <w:jc w:val="right"/>
        <w:rPr>
          <w:rFonts w:ascii="標楷體" w:eastAsia="標楷體" w:hAnsi="標楷體"/>
          <w:color w:val="000000" w:themeColor="text1"/>
        </w:rPr>
      </w:pPr>
      <w:r w:rsidRPr="004474E4">
        <w:rPr>
          <w:rFonts w:ascii="標楷體" w:eastAsia="標楷體" w:hAnsi="標楷體" w:hint="eastAsia"/>
          <w:color w:val="000000" w:themeColor="text1"/>
        </w:rPr>
        <w:t xml:space="preserve"> </w:t>
      </w:r>
      <w:r w:rsidR="005F511E" w:rsidRPr="004474E4">
        <w:rPr>
          <w:rFonts w:ascii="標楷體" w:eastAsia="標楷體" w:hAnsi="標楷體" w:hint="eastAsia"/>
          <w:color w:val="000000" w:themeColor="text1"/>
        </w:rPr>
        <w:t>編號：</w:t>
      </w:r>
      <w:r w:rsidR="005F511E" w:rsidRPr="004474E4">
        <w:rPr>
          <w:rFonts w:ascii="標楷體" w:eastAsia="標楷體" w:hAnsi="標楷體" w:hint="eastAsia"/>
          <w:color w:val="000000" w:themeColor="text1"/>
          <w:u w:val="single"/>
        </w:rPr>
        <w:t xml:space="preserve">       </w:t>
      </w:r>
      <w:r w:rsidR="005F511E" w:rsidRPr="004474E4">
        <w:rPr>
          <w:rFonts w:ascii="標楷體" w:eastAsia="標楷體" w:hAnsi="標楷體" w:hint="eastAsia"/>
          <w:color w:val="000000" w:themeColor="text1"/>
        </w:rPr>
        <w:t>（本局填寫）</w:t>
      </w:r>
    </w:p>
    <w:p w14:paraId="381C91AF" w14:textId="77777777" w:rsidR="00182033" w:rsidRPr="004474E4" w:rsidRDefault="00182033">
      <w:pPr>
        <w:rPr>
          <w:color w:val="000000" w:themeColor="text1"/>
        </w:rPr>
      </w:pPr>
    </w:p>
    <w:p w14:paraId="3B0DC150" w14:textId="77777777" w:rsidR="00182033" w:rsidRPr="004474E4" w:rsidRDefault="00182033">
      <w:pPr>
        <w:rPr>
          <w:color w:val="000000" w:themeColor="text1"/>
        </w:rPr>
      </w:pPr>
    </w:p>
    <w:p w14:paraId="19BDF2A1" w14:textId="77777777" w:rsidR="00182033" w:rsidRPr="004474E4" w:rsidRDefault="00182033">
      <w:pPr>
        <w:rPr>
          <w:color w:val="000000" w:themeColor="text1"/>
        </w:rPr>
      </w:pPr>
    </w:p>
    <w:p w14:paraId="2711D8CA" w14:textId="77777777" w:rsidR="00182033" w:rsidRPr="004474E4" w:rsidRDefault="00182033">
      <w:pPr>
        <w:rPr>
          <w:color w:val="000000" w:themeColor="text1"/>
        </w:rPr>
      </w:pPr>
    </w:p>
    <w:p w14:paraId="72B6901A" w14:textId="77777777" w:rsidR="005F511E" w:rsidRPr="004474E4" w:rsidRDefault="005F511E" w:rsidP="00182033">
      <w:pPr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  <w:r w:rsidRPr="004474E4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桃園市政府文化局</w:t>
      </w:r>
    </w:p>
    <w:p w14:paraId="60C323AA" w14:textId="06CD55EB" w:rsidR="00182033" w:rsidRPr="004474E4" w:rsidRDefault="00F03E5E" w:rsidP="00182033">
      <w:pPr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  <w:r w:rsidRPr="004474E4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202</w:t>
      </w:r>
      <w:r w:rsidR="0020551A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6</w:t>
      </w:r>
      <w:r w:rsidR="00EC6C8A" w:rsidRPr="004474E4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藝術綠洲創作徵件計畫</w:t>
      </w:r>
    </w:p>
    <w:p w14:paraId="393C1217" w14:textId="13F6369D" w:rsidR="00182033" w:rsidRPr="004474E4" w:rsidRDefault="0060276A" w:rsidP="00182033">
      <w:pPr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提案</w:t>
      </w:r>
      <w:r w:rsidR="00956DAD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計畫</w:t>
      </w:r>
      <w:r w:rsidR="00182033" w:rsidRPr="004474E4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書</w:t>
      </w:r>
    </w:p>
    <w:p w14:paraId="508ED452" w14:textId="77777777" w:rsidR="00182033" w:rsidRPr="004474E4" w:rsidRDefault="00182033">
      <w:pPr>
        <w:rPr>
          <w:color w:val="000000" w:themeColor="text1"/>
        </w:rPr>
      </w:pPr>
    </w:p>
    <w:p w14:paraId="12743112" w14:textId="77777777" w:rsidR="00941693" w:rsidRPr="004474E4" w:rsidRDefault="00941693">
      <w:pPr>
        <w:rPr>
          <w:color w:val="000000" w:themeColor="text1"/>
        </w:rPr>
      </w:pPr>
    </w:p>
    <w:p w14:paraId="0E8B4CDE" w14:textId="77777777" w:rsidR="00182033" w:rsidRPr="004474E4" w:rsidRDefault="00182033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1110A583" w14:textId="77777777" w:rsidR="00182033" w:rsidRPr="004474E4" w:rsidRDefault="00023E8A">
      <w:pPr>
        <w:rPr>
          <w:rFonts w:ascii="標楷體" w:eastAsia="標楷體" w:hAnsi="標楷體"/>
          <w:color w:val="000000" w:themeColor="text1"/>
          <w:sz w:val="40"/>
          <w:szCs w:val="40"/>
        </w:rPr>
      </w:pPr>
      <w:r w:rsidRPr="004474E4">
        <w:rPr>
          <w:rFonts w:ascii="標楷體" w:eastAsia="標楷體" w:hAnsi="標楷體" w:hint="eastAsia"/>
          <w:color w:val="000000" w:themeColor="text1"/>
          <w:sz w:val="40"/>
          <w:szCs w:val="40"/>
        </w:rPr>
        <w:t>計畫</w:t>
      </w:r>
      <w:r w:rsidR="00184242" w:rsidRPr="004474E4">
        <w:rPr>
          <w:rFonts w:ascii="標楷體" w:eastAsia="標楷體" w:hAnsi="標楷體" w:hint="eastAsia"/>
          <w:color w:val="000000" w:themeColor="text1"/>
          <w:sz w:val="40"/>
          <w:szCs w:val="40"/>
        </w:rPr>
        <w:t>名稱</w:t>
      </w:r>
      <w:r w:rsidR="00045821" w:rsidRPr="004474E4">
        <w:rPr>
          <w:rFonts w:ascii="標楷體" w:eastAsia="標楷體" w:hAnsi="標楷體" w:hint="eastAsia"/>
          <w:color w:val="000000" w:themeColor="text1"/>
          <w:sz w:val="40"/>
          <w:szCs w:val="40"/>
        </w:rPr>
        <w:t>（演出名稱）</w:t>
      </w:r>
      <w:r w:rsidR="00182033" w:rsidRPr="004474E4">
        <w:rPr>
          <w:rFonts w:ascii="標楷體" w:eastAsia="標楷體" w:hAnsi="標楷體" w:hint="eastAsia"/>
          <w:color w:val="000000" w:themeColor="text1"/>
          <w:sz w:val="40"/>
          <w:szCs w:val="40"/>
        </w:rPr>
        <w:t>：</w:t>
      </w:r>
    </w:p>
    <w:p w14:paraId="46AA434B" w14:textId="77777777" w:rsidR="00182033" w:rsidRPr="004474E4" w:rsidRDefault="00182033">
      <w:pPr>
        <w:rPr>
          <w:color w:val="000000" w:themeColor="text1"/>
        </w:rPr>
      </w:pPr>
    </w:p>
    <w:p w14:paraId="0CE470A3" w14:textId="77777777" w:rsidR="00182033" w:rsidRPr="004474E4" w:rsidRDefault="00182033">
      <w:pPr>
        <w:rPr>
          <w:color w:val="000000" w:themeColor="text1"/>
        </w:rPr>
      </w:pPr>
    </w:p>
    <w:p w14:paraId="32C1CF45" w14:textId="77777777" w:rsidR="00182033" w:rsidRPr="004474E4" w:rsidRDefault="00182033">
      <w:pPr>
        <w:rPr>
          <w:color w:val="000000" w:themeColor="text1"/>
        </w:rPr>
      </w:pPr>
    </w:p>
    <w:p w14:paraId="50394A6E" w14:textId="77777777" w:rsidR="00182033" w:rsidRPr="004474E4" w:rsidRDefault="00182033">
      <w:pPr>
        <w:rPr>
          <w:color w:val="000000" w:themeColor="text1"/>
        </w:rPr>
      </w:pPr>
    </w:p>
    <w:p w14:paraId="40E938ED" w14:textId="77777777" w:rsidR="00182033" w:rsidRPr="004474E4" w:rsidRDefault="00182033">
      <w:pPr>
        <w:rPr>
          <w:color w:val="000000" w:themeColor="text1"/>
        </w:rPr>
      </w:pPr>
    </w:p>
    <w:p w14:paraId="4E39A334" w14:textId="77777777" w:rsidR="00182033" w:rsidRPr="004474E4" w:rsidRDefault="00182033">
      <w:pPr>
        <w:rPr>
          <w:color w:val="000000" w:themeColor="text1"/>
        </w:rPr>
      </w:pPr>
    </w:p>
    <w:p w14:paraId="1436EA32" w14:textId="77777777" w:rsidR="00182033" w:rsidRPr="004474E4" w:rsidRDefault="00182033">
      <w:pPr>
        <w:rPr>
          <w:color w:val="000000" w:themeColor="text1"/>
        </w:rPr>
      </w:pPr>
    </w:p>
    <w:p w14:paraId="19C32DA6" w14:textId="77777777" w:rsidR="005D5408" w:rsidRPr="004474E4" w:rsidRDefault="005D5408">
      <w:pPr>
        <w:rPr>
          <w:color w:val="000000" w:themeColor="text1"/>
        </w:rPr>
      </w:pPr>
    </w:p>
    <w:p w14:paraId="6FBAF698" w14:textId="77777777" w:rsidR="00182033" w:rsidRPr="004474E4" w:rsidRDefault="00182033">
      <w:pPr>
        <w:rPr>
          <w:color w:val="000000" w:themeColor="text1"/>
        </w:rPr>
      </w:pPr>
    </w:p>
    <w:p w14:paraId="72931562" w14:textId="77777777" w:rsidR="00182033" w:rsidRPr="004474E4" w:rsidRDefault="00182033">
      <w:pPr>
        <w:rPr>
          <w:color w:val="000000" w:themeColor="text1"/>
        </w:rPr>
      </w:pPr>
    </w:p>
    <w:p w14:paraId="0FA84DA9" w14:textId="77777777" w:rsidR="00182033" w:rsidRPr="004474E4" w:rsidRDefault="00182033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提案單位：</w:t>
      </w:r>
    </w:p>
    <w:p w14:paraId="46B80604" w14:textId="77777777" w:rsidR="00182033" w:rsidRPr="004474E4" w:rsidRDefault="00182033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聯絡窗口：</w:t>
      </w:r>
    </w:p>
    <w:p w14:paraId="1CCB9515" w14:textId="77777777" w:rsidR="00182033" w:rsidRPr="004474E4" w:rsidRDefault="00182033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手    機：</w:t>
      </w:r>
    </w:p>
    <w:p w14:paraId="492300FF" w14:textId="77777777" w:rsidR="00182033" w:rsidRPr="004474E4" w:rsidRDefault="00182033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電    話：</w:t>
      </w:r>
    </w:p>
    <w:p w14:paraId="5EEA2395" w14:textId="77777777" w:rsidR="00182033" w:rsidRPr="004474E4" w:rsidRDefault="00182033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傳    真：</w:t>
      </w:r>
    </w:p>
    <w:p w14:paraId="5763E903" w14:textId="77777777" w:rsidR="00182033" w:rsidRPr="004474E4" w:rsidRDefault="005D4EFC" w:rsidP="005D4EFC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="00182033"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EEF08C9" w14:textId="77777777" w:rsidR="00182033" w:rsidRPr="004474E4" w:rsidRDefault="00182033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地    址：</w:t>
      </w:r>
    </w:p>
    <w:p w14:paraId="2330C1B1" w14:textId="77777777" w:rsidR="00182033" w:rsidRPr="004474E4" w:rsidRDefault="00182033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835F65" w14:textId="77777777" w:rsidR="00182033" w:rsidRPr="004474E4" w:rsidRDefault="00182033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提案日期：   年   月   日</w:t>
      </w:r>
    </w:p>
    <w:p w14:paraId="6AEF7317" w14:textId="77777777" w:rsidR="0092004B" w:rsidRPr="004474E4" w:rsidRDefault="0092004B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1F2B8B" w14:textId="27B931CF" w:rsidR="0084128D" w:rsidRPr="004474E4" w:rsidRDefault="0092004B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註：本提案計畫書含附件請準備1式</w:t>
      </w:r>
      <w:r w:rsidR="002A3CAE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份，</w:t>
      </w:r>
      <w:r w:rsidR="00BB6586" w:rsidRPr="00BB6586">
        <w:rPr>
          <w:rFonts w:ascii="標楷體" w:eastAsia="標楷體" w:hAnsi="標楷體" w:hint="eastAsia"/>
          <w:color w:val="000000" w:themeColor="text1"/>
          <w:sz w:val="28"/>
          <w:szCs w:val="28"/>
        </w:rPr>
        <w:t>雙面列印並簡單裝訂</w:t>
      </w:r>
      <w:r w:rsidR="00CA4CD5" w:rsidRPr="004474E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9D66CCE" w14:textId="77777777" w:rsidR="00490696" w:rsidRPr="004474E4" w:rsidRDefault="005C0454" w:rsidP="002E032B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48"/>
        </w:rPr>
      </w:pPr>
      <w:r w:rsidRPr="004474E4">
        <w:rPr>
          <w:rFonts w:ascii="標楷體" w:eastAsia="標楷體" w:hAnsi="標楷體"/>
          <w:b/>
          <w:noProof/>
          <w:color w:val="000000" w:themeColor="text1"/>
          <w:sz w:val="32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167456" wp14:editId="5179C535">
                <wp:simplePos x="0" y="0"/>
                <wp:positionH relativeFrom="column">
                  <wp:posOffset>1543050</wp:posOffset>
                </wp:positionH>
                <wp:positionV relativeFrom="paragraph">
                  <wp:posOffset>9525</wp:posOffset>
                </wp:positionV>
                <wp:extent cx="2162175" cy="5048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9ADE5" w14:textId="77777777" w:rsidR="00490696" w:rsidRDefault="00490696" w:rsidP="00490696">
                            <w:pPr>
                              <w:jc w:val="center"/>
                            </w:pPr>
                            <w:r w:rsidRPr="002E032B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u w:val="single"/>
                              </w:rPr>
                              <w:t>審查作業流程說明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67456" id="Rectangle 2" o:spid="_x0000_s1026" style="position:absolute;left:0;text-align:left;margin-left:121.5pt;margin-top:.75pt;width:170.2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">
                <v:textbox>
                  <w:txbxContent>
                    <w:p w14:paraId="2549ADE5" w14:textId="77777777" w:rsidR="00490696" w:rsidRDefault="00490696" w:rsidP="00490696">
                      <w:pPr>
                        <w:jc w:val="center"/>
                      </w:pPr>
                      <w:r w:rsidRPr="002E032B">
                        <w:rPr>
                          <w:rFonts w:ascii="標楷體" w:eastAsia="標楷體" w:hAnsi="標楷體" w:hint="eastAsia"/>
                          <w:b/>
                          <w:sz w:val="32"/>
                          <w:u w:val="single"/>
                        </w:rPr>
                        <w:t>審查作業流程說明</w:t>
                      </w:r>
                    </w:p>
                  </w:txbxContent>
                </v:textbox>
              </v:rect>
            </w:pict>
          </mc:Fallback>
        </mc:AlternateContent>
      </w:r>
    </w:p>
    <w:p w14:paraId="6218F7AC" w14:textId="77777777" w:rsidR="002E032B" w:rsidRPr="004474E4" w:rsidRDefault="002E032B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2E25D58" w14:textId="77777777" w:rsidR="00490696" w:rsidRPr="004474E4" w:rsidRDefault="00490696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123ED54" w14:textId="77777777" w:rsidR="00490696" w:rsidRPr="004474E4" w:rsidRDefault="00490696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A54B32B" w14:textId="77777777" w:rsidR="00DC2037" w:rsidRPr="004474E4" w:rsidRDefault="00DC2037" w:rsidP="00182033">
      <w:pPr>
        <w:snapToGrid w:val="0"/>
        <w:rPr>
          <w:rFonts w:ascii="Georgia" w:eastAsia="標楷體" w:hAnsi="Georgia" w:cs="新細明體"/>
          <w:bCs/>
          <w:color w:val="000000" w:themeColor="text1"/>
          <w:kern w:val="0"/>
          <w:sz w:val="26"/>
          <w:szCs w:val="26"/>
          <w:u w:val="single"/>
        </w:rPr>
      </w:pPr>
      <w:r w:rsidRPr="004474E4">
        <w:rPr>
          <w:rFonts w:ascii="Georgia" w:eastAsia="標楷體" w:hAnsi="Georgia" w:cs="新細明體" w:hint="eastAsia"/>
          <w:bCs/>
          <w:color w:val="000000" w:themeColor="text1"/>
          <w:kern w:val="0"/>
          <w:sz w:val="26"/>
          <w:szCs w:val="26"/>
          <w:u w:val="single"/>
        </w:rPr>
        <w:t>＊作業流程說明（分兩階段審查）</w:t>
      </w:r>
    </w:p>
    <w:p w14:paraId="6E6A31A4" w14:textId="77777777" w:rsidR="00490696" w:rsidRPr="004474E4" w:rsidRDefault="00490696" w:rsidP="00182033">
      <w:pPr>
        <w:snapToGrid w:val="0"/>
        <w:rPr>
          <w:rFonts w:ascii="Georgia" w:eastAsia="標楷體" w:hAnsi="Georgia" w:cs="新細明體"/>
          <w:bCs/>
          <w:color w:val="000000" w:themeColor="text1"/>
          <w:kern w:val="0"/>
          <w:sz w:val="26"/>
          <w:szCs w:val="26"/>
          <w:u w:val="single"/>
        </w:rPr>
      </w:pPr>
    </w:p>
    <w:p w14:paraId="7AFF432E" w14:textId="77777777" w:rsidR="00DC2037" w:rsidRPr="004474E4" w:rsidRDefault="00DC2037" w:rsidP="00DC2037">
      <w:pPr>
        <w:numPr>
          <w:ilvl w:val="0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第一階段</w:t>
      </w: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書面審查</w:t>
      </w: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14:paraId="2DC13D6A" w14:textId="77777777" w:rsidR="00DC2037" w:rsidRPr="004474E4" w:rsidRDefault="00DC2037" w:rsidP="00DC2037">
      <w:pPr>
        <w:snapToGrid w:val="0"/>
        <w:ind w:left="765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就各團隊提案計畫書進行書面審查，評選數團進入第二階段審查。</w:t>
      </w:r>
    </w:p>
    <w:p w14:paraId="695DCF2A" w14:textId="77777777" w:rsidR="00E06882" w:rsidRPr="004474E4" w:rsidRDefault="00E06882" w:rsidP="00DC2037">
      <w:pPr>
        <w:snapToGrid w:val="0"/>
        <w:ind w:left="765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EE17F49" w14:textId="77777777" w:rsidR="00DC2037" w:rsidRPr="004474E4" w:rsidRDefault="00DC2037" w:rsidP="00DC2037">
      <w:pPr>
        <w:numPr>
          <w:ilvl w:val="0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第二階段審查（</w:t>
      </w: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含簡報面談與作品說明</w:t>
      </w: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）：</w:t>
      </w:r>
    </w:p>
    <w:p w14:paraId="3BDCE51E" w14:textId="36BC0376" w:rsidR="00DC2037" w:rsidRPr="004474E4" w:rsidRDefault="00DC2037" w:rsidP="00DC2037">
      <w:pPr>
        <w:numPr>
          <w:ilvl w:val="1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入圍第二階段團隊須以簡報方式說明作品概念及環境運用方式，簡報</w:t>
      </w:r>
      <w:r w:rsidR="00A85FB5"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約</w:t>
      </w:r>
      <w:r w:rsidR="00BB6586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分鐘，交流時間</w:t>
      </w:r>
      <w:r w:rsidR="00A85FB5"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約</w:t>
      </w:r>
      <w:r w:rsidR="00BB6586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分鐘，</w:t>
      </w:r>
      <w:r w:rsidR="00A85FB5"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採</w:t>
      </w:r>
      <w:r w:rsidR="005E5BCF"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統問統答</w:t>
      </w:r>
      <w:r w:rsidR="00A85FB5"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方式</w:t>
      </w:r>
      <w:r w:rsidR="005E5BCF"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，由審查委員依照各案內容</w:t>
      </w: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進行討論及建議調整方向，並依計畫內容審查經費。</w:t>
      </w:r>
    </w:p>
    <w:p w14:paraId="244E8252" w14:textId="77777777" w:rsidR="00DC2037" w:rsidRPr="004474E4" w:rsidRDefault="00DC2037" w:rsidP="00DC2037">
      <w:pPr>
        <w:numPr>
          <w:ilvl w:val="1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第二階段</w:t>
      </w:r>
      <w:r w:rsidR="00EC4400"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審查</w:t>
      </w: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團隊</w:t>
      </w: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簡報內容須包含</w:t>
      </w: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14:paraId="72EA5622" w14:textId="77777777" w:rsidR="00EC4400" w:rsidRPr="004474E4" w:rsidRDefault="00EC4400" w:rsidP="00DC2037">
      <w:pPr>
        <w:numPr>
          <w:ilvl w:val="2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演出構想與特色</w:t>
      </w:r>
    </w:p>
    <w:p w14:paraId="22F74818" w14:textId="77777777" w:rsidR="00EC4400" w:rsidRPr="004474E4" w:rsidRDefault="00EC4400" w:rsidP="00DC2037">
      <w:pPr>
        <w:numPr>
          <w:ilvl w:val="2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演出內容及空間使用方式</w:t>
      </w:r>
    </w:p>
    <w:p w14:paraId="0395905F" w14:textId="77777777" w:rsidR="00A85FB5" w:rsidRPr="004474E4" w:rsidRDefault="00A85FB5" w:rsidP="00A85FB5">
      <w:pPr>
        <w:numPr>
          <w:ilvl w:val="2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演出內容如何呈現與桃園的連結</w:t>
      </w:r>
    </w:p>
    <w:p w14:paraId="1BD04336" w14:textId="77777777" w:rsidR="00EC4400" w:rsidRPr="004474E4" w:rsidRDefault="00150D2C" w:rsidP="00DC2037">
      <w:pPr>
        <w:numPr>
          <w:ilvl w:val="2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活動總場次及</w:t>
      </w:r>
      <w:r w:rsidR="00EC4400" w:rsidRPr="004474E4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觀眾目標人次說明</w:t>
      </w:r>
    </w:p>
    <w:p w14:paraId="1FAF3906" w14:textId="77777777" w:rsidR="00DC2037" w:rsidRPr="004474E4" w:rsidRDefault="00DC2037" w:rsidP="00DC2037">
      <w:pPr>
        <w:numPr>
          <w:ilvl w:val="2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舞台、燈光、音響等週邊硬體初步規劃</w:t>
      </w:r>
    </w:p>
    <w:p w14:paraId="202B5CD2" w14:textId="77777777" w:rsidR="00DC2037" w:rsidRPr="004474E4" w:rsidRDefault="00DC2037" w:rsidP="00DC2037">
      <w:pPr>
        <w:numPr>
          <w:ilvl w:val="2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計畫實施期程</w:t>
      </w:r>
    </w:p>
    <w:p w14:paraId="3A949C43" w14:textId="77777777" w:rsidR="00DC2037" w:rsidRPr="004474E4" w:rsidRDefault="00DC2037" w:rsidP="00DC2037">
      <w:pPr>
        <w:numPr>
          <w:ilvl w:val="2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推廣行銷及票務規劃</w:t>
      </w:r>
    </w:p>
    <w:p w14:paraId="723B841D" w14:textId="77777777" w:rsidR="00EC4400" w:rsidRPr="004474E4" w:rsidRDefault="00EC4400" w:rsidP="00DC2037">
      <w:pPr>
        <w:numPr>
          <w:ilvl w:val="2"/>
          <w:numId w:val="4"/>
        </w:numPr>
        <w:snapToGrid w:val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474E4">
        <w:rPr>
          <w:rFonts w:ascii="標楷體" w:eastAsia="標楷體" w:hAnsi="標楷體" w:hint="eastAsia"/>
          <w:color w:val="000000" w:themeColor="text1"/>
          <w:sz w:val="26"/>
          <w:szCs w:val="26"/>
        </w:rPr>
        <w:t>經費預算表</w:t>
      </w:r>
    </w:p>
    <w:p w14:paraId="70483B34" w14:textId="77777777" w:rsidR="00DC2037" w:rsidRPr="004474E4" w:rsidRDefault="00DC2037" w:rsidP="00DC2037">
      <w:pPr>
        <w:snapToGrid w:val="0"/>
        <w:rPr>
          <w:rFonts w:ascii="Georgia" w:eastAsia="標楷體" w:hAnsi="Georgia" w:cs="新細明體"/>
          <w:bCs/>
          <w:color w:val="000000" w:themeColor="text1"/>
          <w:kern w:val="0"/>
          <w:sz w:val="26"/>
          <w:szCs w:val="26"/>
        </w:rPr>
      </w:pPr>
    </w:p>
    <w:p w14:paraId="1E141EAC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04E96BCD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09D95D9C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72E8DDBF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6A8FCB71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297C8CFD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2A397EB5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7ABEB374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00F750D8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2AE530EF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3592F8B9" w14:textId="77777777" w:rsidR="002812BA" w:rsidRPr="004474E4" w:rsidRDefault="002812BA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625CA384" w14:textId="77777777" w:rsidR="00FE133E" w:rsidRPr="004474E4" w:rsidRDefault="00FE133E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16F9DA12" w14:textId="77777777" w:rsidR="00FE133E" w:rsidRPr="004474E4" w:rsidRDefault="00FE133E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0A2F9339" w14:textId="77777777" w:rsidR="00DC2037" w:rsidRPr="004474E4" w:rsidRDefault="00DC2037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5E2FAB66" w14:textId="77777777" w:rsidR="00490696" w:rsidRPr="004474E4" w:rsidRDefault="00490696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65CF6303" w14:textId="77777777" w:rsidR="00490696" w:rsidRPr="004474E4" w:rsidRDefault="00490696" w:rsidP="0029742A">
      <w:pPr>
        <w:snapToGrid w:val="0"/>
        <w:jc w:val="center"/>
        <w:rPr>
          <w:rFonts w:ascii="Georgia" w:eastAsia="標楷體" w:hAnsi="Georgia" w:cs="新細明體"/>
          <w:b/>
          <w:bCs/>
          <w:color w:val="000000" w:themeColor="text1"/>
          <w:kern w:val="0"/>
          <w:sz w:val="32"/>
          <w:szCs w:val="32"/>
        </w:rPr>
      </w:pPr>
    </w:p>
    <w:p w14:paraId="49B1FFF2" w14:textId="77777777" w:rsidR="00066408" w:rsidRPr="004474E4" w:rsidRDefault="00066408" w:rsidP="0018203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  <w:sectPr w:rsidR="00066408" w:rsidRPr="004474E4" w:rsidSect="00F161DD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AndChars" w:linePitch="360"/>
        </w:sect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97"/>
        <w:gridCol w:w="6167"/>
        <w:gridCol w:w="1018"/>
      </w:tblGrid>
      <w:tr w:rsidR="004474E4" w:rsidRPr="004474E4" w14:paraId="1055A084" w14:textId="77777777" w:rsidTr="00A85FB5">
        <w:trPr>
          <w:trHeight w:val="567"/>
        </w:trPr>
        <w:tc>
          <w:tcPr>
            <w:tcW w:w="8282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CB4CA0B" w14:textId="77777777" w:rsidR="00115B15" w:rsidRPr="004474E4" w:rsidRDefault="00115B15" w:rsidP="00BE4F13">
            <w:pPr>
              <w:jc w:val="both"/>
              <w:rPr>
                <w:color w:val="000000" w:themeColor="text1"/>
              </w:rPr>
            </w:pPr>
          </w:p>
          <w:p w14:paraId="4EB7EDC0" w14:textId="77777777" w:rsidR="00115B15" w:rsidRPr="004474E4" w:rsidRDefault="00115B15" w:rsidP="00BE4F1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8"/>
                <w:szCs w:val="48"/>
              </w:rPr>
            </w:pP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48"/>
                <w:szCs w:val="48"/>
              </w:rPr>
              <w:t>目       錄</w:t>
            </w:r>
          </w:p>
          <w:p w14:paraId="0128ABDB" w14:textId="77777777" w:rsidR="00115B15" w:rsidRPr="004474E4" w:rsidRDefault="00115B15" w:rsidP="00BE4F13">
            <w:pPr>
              <w:jc w:val="both"/>
              <w:rPr>
                <w:color w:val="000000" w:themeColor="text1"/>
              </w:rPr>
            </w:pPr>
          </w:p>
        </w:tc>
      </w:tr>
      <w:tr w:rsidR="004474E4" w:rsidRPr="004474E4" w14:paraId="308E5CFC" w14:textId="77777777" w:rsidTr="00A85FB5">
        <w:trPr>
          <w:trHeight w:val="567"/>
        </w:trPr>
        <w:tc>
          <w:tcPr>
            <w:tcW w:w="109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A505" w14:textId="77777777" w:rsidR="00115B15" w:rsidRPr="004474E4" w:rsidRDefault="00115B15" w:rsidP="00BE4F1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</w:rPr>
              <w:t>項次</w:t>
            </w:r>
          </w:p>
        </w:tc>
        <w:tc>
          <w:tcPr>
            <w:tcW w:w="61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9795" w14:textId="77777777" w:rsidR="00115B15" w:rsidRPr="004474E4" w:rsidRDefault="00115B15" w:rsidP="00BE4F1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</w:rPr>
              <w:t>說                    明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1FA5C" w14:textId="77777777" w:rsidR="00115B15" w:rsidRPr="004474E4" w:rsidRDefault="006316B3" w:rsidP="00BE4F1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</w:rPr>
              <w:t>頁碼</w:t>
            </w:r>
          </w:p>
        </w:tc>
      </w:tr>
      <w:tr w:rsidR="004474E4" w:rsidRPr="004474E4" w14:paraId="441F6BD8" w14:textId="77777777" w:rsidTr="00A85FB5">
        <w:trPr>
          <w:trHeight w:val="567"/>
        </w:trPr>
        <w:tc>
          <w:tcPr>
            <w:tcW w:w="1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06E9" w14:textId="77777777" w:rsidR="00115B15" w:rsidRPr="004474E4" w:rsidRDefault="00184242" w:rsidP="00750C8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10E7" w14:textId="77777777" w:rsidR="00115B15" w:rsidRPr="004474E4" w:rsidRDefault="00184242" w:rsidP="00BE4F1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演出資訊表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55C37" w14:textId="77777777" w:rsidR="00115B15" w:rsidRPr="004474E4" w:rsidRDefault="00115B15" w:rsidP="00BE4F1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4E4" w:rsidRPr="004474E4" w14:paraId="364B3511" w14:textId="77777777" w:rsidTr="00A85FB5">
        <w:trPr>
          <w:trHeight w:val="567"/>
        </w:trPr>
        <w:tc>
          <w:tcPr>
            <w:tcW w:w="1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0A59" w14:textId="77777777" w:rsidR="00115B15" w:rsidRPr="004474E4" w:rsidRDefault="00184242" w:rsidP="00750C8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B9BF" w14:textId="77777777" w:rsidR="00115B15" w:rsidRPr="004474E4" w:rsidRDefault="00184242" w:rsidP="00BE4F1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演出構想與特色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89DD1" w14:textId="77777777" w:rsidR="00115B15" w:rsidRPr="004474E4" w:rsidRDefault="00115B15" w:rsidP="00BE4F1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4E4" w:rsidRPr="004474E4" w14:paraId="2AFB7C10" w14:textId="77777777" w:rsidTr="00A85FB5">
        <w:trPr>
          <w:trHeight w:val="567"/>
        </w:trPr>
        <w:tc>
          <w:tcPr>
            <w:tcW w:w="1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945B" w14:textId="77777777" w:rsidR="0037582C" w:rsidRPr="004474E4" w:rsidRDefault="0037582C" w:rsidP="00750C8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5653" w14:textId="77777777" w:rsidR="0037582C" w:rsidRPr="004474E4" w:rsidRDefault="0037582C" w:rsidP="00BE4F1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預計演出內容</w:t>
            </w:r>
            <w:r w:rsidR="0016237C"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</w:t>
            </w: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空間使用方式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BA450" w14:textId="77777777" w:rsidR="0037582C" w:rsidRPr="004474E4" w:rsidRDefault="0037582C" w:rsidP="00BE4F1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4E4" w:rsidRPr="004474E4" w14:paraId="45DA2DCA" w14:textId="77777777" w:rsidTr="00A85FB5">
        <w:trPr>
          <w:trHeight w:val="567"/>
        </w:trPr>
        <w:tc>
          <w:tcPr>
            <w:tcW w:w="1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33FA" w14:textId="77777777" w:rsidR="0016237C" w:rsidRPr="004474E4" w:rsidRDefault="0016237C" w:rsidP="00750C8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5104" w14:textId="77777777" w:rsidR="0016237C" w:rsidRDefault="00A85FB5" w:rsidP="00BE4F1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演出內容如何呈現與桃園的連結</w:t>
            </w:r>
          </w:p>
          <w:p w14:paraId="3A5EEA03" w14:textId="4CEE7903" w:rsidR="002A3CAE" w:rsidRPr="002A3CAE" w:rsidRDefault="002A3CAE" w:rsidP="002A3CA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A3C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（投件「米倉劇場老城區系列」者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須</w:t>
            </w:r>
            <w:r w:rsidRPr="002A3C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填寫本項，</w:t>
            </w:r>
          </w:p>
          <w:p w14:paraId="1D7DC036" w14:textId="66445A64" w:rsidR="002A3CAE" w:rsidRPr="004474E4" w:rsidRDefault="002A3CAE" w:rsidP="002A3CA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A3C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投件「富岡鐵道藝術節系列」者免填本項）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3888B" w14:textId="77777777" w:rsidR="0016237C" w:rsidRPr="004474E4" w:rsidRDefault="0016237C" w:rsidP="00BE4F1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4E4" w:rsidRPr="004474E4" w14:paraId="06C47769" w14:textId="77777777" w:rsidTr="00A85FB5">
        <w:trPr>
          <w:trHeight w:val="567"/>
        </w:trPr>
        <w:tc>
          <w:tcPr>
            <w:tcW w:w="1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6A6F" w14:textId="77777777" w:rsidR="00A85FB5" w:rsidRPr="004474E4" w:rsidRDefault="00A85FB5" w:rsidP="00750C8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五、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0C2C" w14:textId="77777777" w:rsidR="00A85FB5" w:rsidRPr="004474E4" w:rsidRDefault="00A85FB5" w:rsidP="00A85FB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活動總場次及觀眾目標人次說明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2EAC0" w14:textId="77777777" w:rsidR="00A85FB5" w:rsidRPr="004474E4" w:rsidRDefault="00A85FB5" w:rsidP="00A85FB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474E4" w:rsidRPr="004474E4" w14:paraId="5686573B" w14:textId="77777777" w:rsidTr="00A85FB5">
        <w:trPr>
          <w:trHeight w:val="567"/>
        </w:trPr>
        <w:tc>
          <w:tcPr>
            <w:tcW w:w="1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9857" w14:textId="77777777" w:rsidR="00A85FB5" w:rsidRPr="004474E4" w:rsidRDefault="00A85FB5" w:rsidP="00750C8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六、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06FD" w14:textId="77777777" w:rsidR="00A85FB5" w:rsidRPr="004474E4" w:rsidRDefault="00A85FB5" w:rsidP="00A85FB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製作團隊介紹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2F965" w14:textId="77777777" w:rsidR="00A85FB5" w:rsidRPr="004474E4" w:rsidRDefault="00A85FB5" w:rsidP="00A85FB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85FB5" w:rsidRPr="004474E4" w14:paraId="7A432BF3" w14:textId="77777777" w:rsidTr="00A85FB5">
        <w:trPr>
          <w:trHeight w:val="567"/>
        </w:trPr>
        <w:tc>
          <w:tcPr>
            <w:tcW w:w="109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CD4D78" w14:textId="77777777" w:rsidR="00A85FB5" w:rsidRPr="004474E4" w:rsidRDefault="00A85FB5" w:rsidP="00750C8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七、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21E909" w14:textId="77777777" w:rsidR="00A85FB5" w:rsidRPr="004474E4" w:rsidRDefault="00A85FB5" w:rsidP="00A85FB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經費概算表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CF5BC3B" w14:textId="77777777" w:rsidR="00A85FB5" w:rsidRPr="004474E4" w:rsidRDefault="00A85FB5" w:rsidP="00A85FB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DFA07AE" w14:textId="77777777" w:rsidR="00182033" w:rsidRPr="004474E4" w:rsidRDefault="00182033">
      <w:pPr>
        <w:rPr>
          <w:color w:val="000000" w:themeColor="text1"/>
        </w:rPr>
      </w:pPr>
    </w:p>
    <w:p w14:paraId="7C058888" w14:textId="77777777" w:rsidR="00EA10D7" w:rsidRPr="004474E4" w:rsidRDefault="00EA10D7">
      <w:pPr>
        <w:rPr>
          <w:color w:val="000000" w:themeColor="text1"/>
        </w:rPr>
      </w:pPr>
    </w:p>
    <w:p w14:paraId="7B53C004" w14:textId="77777777" w:rsidR="00EA10D7" w:rsidRPr="004474E4" w:rsidRDefault="00EA10D7">
      <w:pPr>
        <w:rPr>
          <w:color w:val="000000" w:themeColor="text1"/>
        </w:rPr>
      </w:pPr>
    </w:p>
    <w:p w14:paraId="56FA47F9" w14:textId="77777777" w:rsidR="00EA10D7" w:rsidRPr="004474E4" w:rsidRDefault="00EA10D7">
      <w:pPr>
        <w:rPr>
          <w:color w:val="000000" w:themeColor="text1"/>
        </w:rPr>
      </w:pPr>
    </w:p>
    <w:p w14:paraId="5AA7F24C" w14:textId="77777777" w:rsidR="0092004B" w:rsidRPr="004474E4" w:rsidRDefault="0092004B">
      <w:pPr>
        <w:rPr>
          <w:color w:val="000000" w:themeColor="text1"/>
        </w:rPr>
      </w:pPr>
    </w:p>
    <w:p w14:paraId="78073B73" w14:textId="77777777" w:rsidR="001A1D7A" w:rsidRPr="004474E4" w:rsidRDefault="001A1D7A">
      <w:pPr>
        <w:rPr>
          <w:color w:val="000000" w:themeColor="text1"/>
        </w:rPr>
      </w:pPr>
    </w:p>
    <w:p w14:paraId="4880B5EB" w14:textId="77777777" w:rsidR="001A1D7A" w:rsidRPr="004474E4" w:rsidRDefault="001A1D7A">
      <w:pPr>
        <w:rPr>
          <w:color w:val="000000" w:themeColor="text1"/>
        </w:rPr>
      </w:pPr>
    </w:p>
    <w:p w14:paraId="0CCFDE0D" w14:textId="77777777" w:rsidR="0092004B" w:rsidRPr="004474E4" w:rsidRDefault="0092004B">
      <w:pPr>
        <w:rPr>
          <w:color w:val="000000" w:themeColor="text1"/>
        </w:rPr>
      </w:pPr>
    </w:p>
    <w:p w14:paraId="1D865EDC" w14:textId="77777777" w:rsidR="00182033" w:rsidRPr="004474E4" w:rsidRDefault="00182033">
      <w:pPr>
        <w:rPr>
          <w:color w:val="000000" w:themeColor="text1"/>
        </w:rPr>
      </w:pPr>
    </w:p>
    <w:p w14:paraId="46F1D1FF" w14:textId="77777777" w:rsidR="00CB3000" w:rsidRPr="004474E4" w:rsidRDefault="00CB3000">
      <w:pPr>
        <w:rPr>
          <w:color w:val="000000" w:themeColor="text1"/>
        </w:rPr>
      </w:pPr>
    </w:p>
    <w:p w14:paraId="461206B1" w14:textId="77777777" w:rsidR="00CB3000" w:rsidRPr="004474E4" w:rsidRDefault="00CB3000">
      <w:pPr>
        <w:rPr>
          <w:color w:val="000000" w:themeColor="text1"/>
        </w:rPr>
      </w:pPr>
    </w:p>
    <w:p w14:paraId="3C979316" w14:textId="77777777" w:rsidR="00CB3000" w:rsidRPr="004474E4" w:rsidRDefault="00CB3000">
      <w:pPr>
        <w:rPr>
          <w:color w:val="000000" w:themeColor="text1"/>
        </w:rPr>
      </w:pPr>
    </w:p>
    <w:p w14:paraId="1DF28438" w14:textId="77777777" w:rsidR="0089327C" w:rsidRPr="004474E4" w:rsidRDefault="0089327C">
      <w:pPr>
        <w:rPr>
          <w:color w:val="000000" w:themeColor="text1"/>
        </w:rPr>
      </w:pPr>
    </w:p>
    <w:p w14:paraId="5AB787E3" w14:textId="77777777" w:rsidR="00177D7E" w:rsidRPr="004474E4" w:rsidRDefault="00177D7E">
      <w:pPr>
        <w:rPr>
          <w:rFonts w:ascii="標楷體" w:eastAsia="標楷體" w:hAnsi="標楷體"/>
          <w:b/>
          <w:color w:val="000000" w:themeColor="text1"/>
          <w:sz w:val="20"/>
          <w:szCs w:val="20"/>
        </w:rPr>
      </w:pPr>
    </w:p>
    <w:tbl>
      <w:tblPr>
        <w:tblW w:w="8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1437"/>
        <w:gridCol w:w="1024"/>
        <w:gridCol w:w="772"/>
        <w:gridCol w:w="983"/>
        <w:gridCol w:w="2325"/>
      </w:tblGrid>
      <w:tr w:rsidR="004474E4" w:rsidRPr="004474E4" w14:paraId="618F4A3D" w14:textId="77777777" w:rsidTr="00986CC6">
        <w:trPr>
          <w:cantSplit/>
          <w:trHeight w:val="817"/>
          <w:jc w:val="center"/>
        </w:trPr>
        <w:tc>
          <w:tcPr>
            <w:tcW w:w="879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4DE4E76E" w14:textId="07FF33DB" w:rsidR="00C911C0" w:rsidRPr="004474E4" w:rsidRDefault="00C911C0" w:rsidP="000F599D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一、演出資訊</w:t>
            </w:r>
          </w:p>
        </w:tc>
      </w:tr>
      <w:tr w:rsidR="0060276A" w:rsidRPr="004474E4" w14:paraId="64A4B18D" w14:textId="1EA25691" w:rsidTr="002B71F6">
        <w:trPr>
          <w:cantSplit/>
          <w:trHeight w:val="817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FF9D9" w14:textId="77777777" w:rsidR="0060276A" w:rsidRPr="004474E4" w:rsidRDefault="0060276A" w:rsidP="00C911C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團隊名稱</w:t>
            </w:r>
          </w:p>
          <w:p w14:paraId="52C0E50E" w14:textId="77777777" w:rsidR="0060276A" w:rsidRPr="004474E4" w:rsidRDefault="0060276A" w:rsidP="00C911C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(中英文，無英文可免)</w:t>
            </w:r>
          </w:p>
        </w:tc>
        <w:tc>
          <w:tcPr>
            <w:tcW w:w="24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02127" w14:textId="77777777" w:rsidR="0060276A" w:rsidRPr="004474E4" w:rsidRDefault="0060276A" w:rsidP="00C911C0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BD345" w14:textId="0D2025ED" w:rsidR="0060276A" w:rsidRPr="0060276A" w:rsidRDefault="0060276A" w:rsidP="00C911C0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027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代表人姓名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FACAD" w14:textId="77777777" w:rsidR="0060276A" w:rsidRPr="004474E4" w:rsidRDefault="0060276A" w:rsidP="00C911C0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474E4" w:rsidRPr="004474E4" w14:paraId="0D4854AE" w14:textId="77777777" w:rsidTr="002B71F6">
        <w:trPr>
          <w:cantSplit/>
          <w:trHeight w:val="616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6D01" w14:textId="77777777" w:rsidR="00280D36" w:rsidRPr="004474E4" w:rsidRDefault="00280D36" w:rsidP="00CC2CD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演出名稱</w:t>
            </w:r>
          </w:p>
          <w:p w14:paraId="322E7FBA" w14:textId="77777777" w:rsidR="00280D36" w:rsidRPr="004474E4" w:rsidRDefault="00280D36" w:rsidP="00CC2CD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(劇名，中英文，</w:t>
            </w:r>
          </w:p>
          <w:p w14:paraId="3CE6DD89" w14:textId="77777777" w:rsidR="00280D36" w:rsidRPr="004474E4" w:rsidRDefault="00280D36" w:rsidP="00CC2CD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無英文可免)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CD97DF" w14:textId="77777777" w:rsidR="00280D36" w:rsidRPr="004474E4" w:rsidRDefault="00280D36" w:rsidP="00CC2CDE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B71F6" w:rsidRPr="004474E4" w14:paraId="2339606D" w14:textId="77777777" w:rsidTr="002B71F6">
        <w:trPr>
          <w:cantSplit/>
          <w:trHeight w:val="616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D1E1B" w14:textId="35545761" w:rsidR="002B71F6" w:rsidRPr="004474E4" w:rsidRDefault="002B71F6" w:rsidP="002B71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提案主題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8FCCD" w14:textId="68806DC3" w:rsidR="002B71F6" w:rsidRPr="004474E4" w:rsidRDefault="002B71F6" w:rsidP="002B71F6">
            <w:pPr>
              <w:snapToGrid w:val="0"/>
              <w:spacing w:after="24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 米倉劇場老城區系列</w:t>
            </w:r>
          </w:p>
          <w:p w14:paraId="1598D53E" w14:textId="10F73924" w:rsidR="002B71F6" w:rsidRPr="004474E4" w:rsidRDefault="002B71F6" w:rsidP="002B71F6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 富岡鐵道藝術節系列</w:t>
            </w:r>
          </w:p>
        </w:tc>
      </w:tr>
      <w:tr w:rsidR="002B71F6" w:rsidRPr="004474E4" w14:paraId="71D76DA6" w14:textId="77777777" w:rsidTr="002B71F6">
        <w:trPr>
          <w:cantSplit/>
          <w:trHeight w:val="395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FBC64" w14:textId="4D206EB8" w:rsidR="002B71F6" w:rsidRPr="004474E4" w:rsidRDefault="002B71F6" w:rsidP="002B71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是否為首演作品？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B0CD0" w14:textId="222B75DB" w:rsidR="002B71F6" w:rsidRPr="004474E4" w:rsidRDefault="002B71F6" w:rsidP="002B71F6">
            <w:pPr>
              <w:snapToGrid w:val="0"/>
              <w:spacing w:after="24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□是    □否</w:t>
            </w:r>
          </w:p>
        </w:tc>
      </w:tr>
      <w:tr w:rsidR="0060276A" w:rsidRPr="004474E4" w14:paraId="318E3666" w14:textId="77777777" w:rsidTr="002B71F6">
        <w:trPr>
          <w:cantSplit/>
          <w:trHeight w:val="616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9EB9" w14:textId="7CADBEA5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演出類別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609AE" w14:textId="3077BDF9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□音樂□舞蹈□戲劇□其他：</w:t>
            </w: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</w:t>
            </w:r>
          </w:p>
        </w:tc>
      </w:tr>
      <w:tr w:rsidR="0060276A" w:rsidRPr="004474E4" w14:paraId="778C5AC7" w14:textId="77777777" w:rsidTr="002B71F6">
        <w:trPr>
          <w:trHeight w:val="389"/>
          <w:jc w:val="center"/>
        </w:trPr>
        <w:tc>
          <w:tcPr>
            <w:tcW w:w="2253" w:type="dxa"/>
            <w:vMerge w:val="restart"/>
            <w:vAlign w:val="center"/>
          </w:tcPr>
          <w:p w14:paraId="163820D2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演出時間</w:t>
            </w:r>
          </w:p>
          <w:p w14:paraId="024FCADF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及場地</w:t>
            </w:r>
          </w:p>
        </w:tc>
        <w:tc>
          <w:tcPr>
            <w:tcW w:w="1437" w:type="dxa"/>
            <w:vAlign w:val="center"/>
          </w:tcPr>
          <w:p w14:paraId="4A26716D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日期</w:t>
            </w:r>
          </w:p>
          <w:p w14:paraId="3FDA4714" w14:textId="6663F2B3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(例：202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  <w:r w:rsidRPr="004474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.10.05)</w:t>
            </w:r>
          </w:p>
        </w:tc>
        <w:tc>
          <w:tcPr>
            <w:tcW w:w="1796" w:type="dxa"/>
            <w:gridSpan w:val="2"/>
            <w:vAlign w:val="center"/>
          </w:tcPr>
          <w:p w14:paraId="33E5AB00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時間</w:t>
            </w:r>
          </w:p>
          <w:p w14:paraId="0CDDE596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(例：</w:t>
            </w:r>
            <w:r w:rsidRPr="004474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14</w:t>
            </w:r>
            <w:r w:rsidRPr="004474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:00)</w:t>
            </w:r>
          </w:p>
        </w:tc>
        <w:tc>
          <w:tcPr>
            <w:tcW w:w="3308" w:type="dxa"/>
            <w:gridSpan w:val="2"/>
            <w:vAlign w:val="center"/>
          </w:tcPr>
          <w:p w14:paraId="37BD6304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場地名稱</w:t>
            </w:r>
          </w:p>
        </w:tc>
      </w:tr>
      <w:tr w:rsidR="0060276A" w:rsidRPr="004474E4" w14:paraId="6B0566BF" w14:textId="77777777" w:rsidTr="002B71F6">
        <w:trPr>
          <w:trHeight w:val="660"/>
          <w:jc w:val="center"/>
        </w:trPr>
        <w:tc>
          <w:tcPr>
            <w:tcW w:w="2253" w:type="dxa"/>
            <w:vMerge/>
            <w:vAlign w:val="center"/>
          </w:tcPr>
          <w:p w14:paraId="5E838BB0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7792C177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414ECF6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41D38796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46F5D2B6" w14:textId="77777777" w:rsidTr="002B71F6">
        <w:trPr>
          <w:trHeight w:val="660"/>
          <w:jc w:val="center"/>
        </w:trPr>
        <w:tc>
          <w:tcPr>
            <w:tcW w:w="2253" w:type="dxa"/>
            <w:vMerge/>
            <w:vAlign w:val="center"/>
          </w:tcPr>
          <w:p w14:paraId="4943A4BF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43141ADD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5576434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34AC0984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426BA803" w14:textId="77777777" w:rsidTr="002B71F6">
        <w:trPr>
          <w:trHeight w:val="660"/>
          <w:jc w:val="center"/>
        </w:trPr>
        <w:tc>
          <w:tcPr>
            <w:tcW w:w="2253" w:type="dxa"/>
            <w:vMerge/>
            <w:vAlign w:val="center"/>
          </w:tcPr>
          <w:p w14:paraId="5FA16E13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4F08C690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EB65F3A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556FF089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59BEA046" w14:textId="77777777" w:rsidTr="002B71F6">
        <w:trPr>
          <w:trHeight w:val="404"/>
          <w:jc w:val="center"/>
        </w:trPr>
        <w:tc>
          <w:tcPr>
            <w:tcW w:w="2253" w:type="dxa"/>
            <w:vMerge/>
            <w:vAlign w:val="center"/>
          </w:tcPr>
          <w:p w14:paraId="371958AD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41" w:type="dxa"/>
            <w:gridSpan w:val="5"/>
            <w:vAlign w:val="center"/>
          </w:tcPr>
          <w:p w14:paraId="626BB9AA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Cs w:val="26"/>
              </w:rPr>
              <w:t>＊本欄可依規劃演出場次數量自行增加。</w:t>
            </w:r>
          </w:p>
        </w:tc>
      </w:tr>
      <w:tr w:rsidR="0060276A" w:rsidRPr="004474E4" w14:paraId="45EB6EAA" w14:textId="77777777" w:rsidTr="002B71F6">
        <w:trPr>
          <w:cantSplit/>
          <w:trHeight w:val="513"/>
          <w:jc w:val="center"/>
        </w:trPr>
        <w:tc>
          <w:tcPr>
            <w:tcW w:w="2253" w:type="dxa"/>
            <w:tcBorders>
              <w:top w:val="single" w:sz="6" w:space="0" w:color="auto"/>
            </w:tcBorders>
            <w:vAlign w:val="center"/>
          </w:tcPr>
          <w:p w14:paraId="01177E64" w14:textId="2DB8795D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演出地點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</w:t>
            </w: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地址</w:t>
            </w:r>
          </w:p>
        </w:tc>
        <w:tc>
          <w:tcPr>
            <w:tcW w:w="6541" w:type="dxa"/>
            <w:gridSpan w:val="5"/>
            <w:tcBorders>
              <w:top w:val="single" w:sz="6" w:space="0" w:color="auto"/>
            </w:tcBorders>
            <w:vAlign w:val="center"/>
          </w:tcPr>
          <w:p w14:paraId="7D587773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26240D08" w14:textId="77777777" w:rsidTr="002B71F6">
        <w:trPr>
          <w:cantSplit/>
          <w:trHeight w:val="513"/>
          <w:jc w:val="center"/>
        </w:trPr>
        <w:tc>
          <w:tcPr>
            <w:tcW w:w="2253" w:type="dxa"/>
            <w:tcBorders>
              <w:top w:val="single" w:sz="6" w:space="0" w:color="auto"/>
            </w:tcBorders>
            <w:vAlign w:val="center"/>
          </w:tcPr>
          <w:p w14:paraId="438F8025" w14:textId="1F943C0D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總經費</w:t>
            </w:r>
          </w:p>
        </w:tc>
        <w:tc>
          <w:tcPr>
            <w:tcW w:w="6541" w:type="dxa"/>
            <w:gridSpan w:val="5"/>
            <w:tcBorders>
              <w:top w:val="single" w:sz="6" w:space="0" w:color="auto"/>
            </w:tcBorders>
            <w:vAlign w:val="center"/>
          </w:tcPr>
          <w:p w14:paraId="7333D29F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737A4BF5" w14:textId="77777777" w:rsidTr="002B71F6">
        <w:trPr>
          <w:cantSplit/>
          <w:trHeight w:val="513"/>
          <w:jc w:val="center"/>
        </w:trPr>
        <w:tc>
          <w:tcPr>
            <w:tcW w:w="2253" w:type="dxa"/>
            <w:tcBorders>
              <w:top w:val="single" w:sz="6" w:space="0" w:color="auto"/>
            </w:tcBorders>
            <w:vAlign w:val="center"/>
          </w:tcPr>
          <w:p w14:paraId="740146BF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是否售票</w:t>
            </w:r>
            <w:r w:rsidRPr="004474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br/>
            </w: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(售票為原則)</w:t>
            </w:r>
          </w:p>
        </w:tc>
        <w:tc>
          <w:tcPr>
            <w:tcW w:w="6541" w:type="dxa"/>
            <w:gridSpan w:val="5"/>
            <w:tcBorders>
              <w:top w:val="single" w:sz="6" w:space="0" w:color="auto"/>
            </w:tcBorders>
            <w:vAlign w:val="center"/>
          </w:tcPr>
          <w:p w14:paraId="7004092A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□售票。票價：</w:t>
            </w: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元</w:t>
            </w:r>
          </w:p>
          <w:p w14:paraId="65E09328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□非售票。</w:t>
            </w:r>
          </w:p>
        </w:tc>
      </w:tr>
      <w:tr w:rsidR="0060276A" w:rsidRPr="004474E4" w14:paraId="501B6E07" w14:textId="77777777" w:rsidTr="002B71F6">
        <w:trPr>
          <w:cantSplit/>
          <w:trHeight w:val="513"/>
          <w:jc w:val="center"/>
        </w:trPr>
        <w:tc>
          <w:tcPr>
            <w:tcW w:w="2253" w:type="dxa"/>
            <w:tcBorders>
              <w:top w:val="single" w:sz="6" w:space="0" w:color="auto"/>
            </w:tcBorders>
            <w:vAlign w:val="center"/>
          </w:tcPr>
          <w:p w14:paraId="35C0DB75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中場休息</w:t>
            </w:r>
          </w:p>
        </w:tc>
        <w:tc>
          <w:tcPr>
            <w:tcW w:w="6541" w:type="dxa"/>
            <w:gridSpan w:val="5"/>
            <w:tcBorders>
              <w:top w:val="single" w:sz="6" w:space="0" w:color="auto"/>
            </w:tcBorders>
            <w:vAlign w:val="center"/>
          </w:tcPr>
          <w:p w14:paraId="42AFEF3F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□無</w:t>
            </w:r>
          </w:p>
          <w:p w14:paraId="727A1242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□有，</w:t>
            </w: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</w:t>
            </w: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分鐘</w:t>
            </w:r>
          </w:p>
        </w:tc>
      </w:tr>
      <w:tr w:rsidR="0060276A" w:rsidRPr="004474E4" w14:paraId="32D865B8" w14:textId="77777777" w:rsidTr="002B71F6">
        <w:trPr>
          <w:cantSplit/>
          <w:trHeight w:val="513"/>
          <w:jc w:val="center"/>
        </w:trPr>
        <w:tc>
          <w:tcPr>
            <w:tcW w:w="2253" w:type="dxa"/>
            <w:tcBorders>
              <w:top w:val="single" w:sz="6" w:space="0" w:color="auto"/>
            </w:tcBorders>
            <w:vAlign w:val="center"/>
          </w:tcPr>
          <w:p w14:paraId="4758ECB7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實際演出長度</w:t>
            </w:r>
          </w:p>
          <w:p w14:paraId="397E1115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（分鐘計，不含中場）</w:t>
            </w:r>
          </w:p>
        </w:tc>
        <w:tc>
          <w:tcPr>
            <w:tcW w:w="6541" w:type="dxa"/>
            <w:gridSpan w:val="5"/>
            <w:tcBorders>
              <w:top w:val="single" w:sz="6" w:space="0" w:color="auto"/>
            </w:tcBorders>
            <w:vAlign w:val="center"/>
          </w:tcPr>
          <w:p w14:paraId="34621BFC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6E95C0AE" w14:textId="77777777" w:rsidTr="002B71F6">
        <w:trPr>
          <w:cantSplit/>
          <w:trHeight w:val="513"/>
          <w:jc w:val="center"/>
        </w:trPr>
        <w:tc>
          <w:tcPr>
            <w:tcW w:w="2253" w:type="dxa"/>
            <w:tcBorders>
              <w:top w:val="single" w:sz="6" w:space="0" w:color="auto"/>
            </w:tcBorders>
            <w:vAlign w:val="center"/>
          </w:tcPr>
          <w:p w14:paraId="32C30F26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演出語言</w:t>
            </w:r>
          </w:p>
          <w:p w14:paraId="0028ED57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（如無者免填）</w:t>
            </w:r>
          </w:p>
        </w:tc>
        <w:tc>
          <w:tcPr>
            <w:tcW w:w="6541" w:type="dxa"/>
            <w:gridSpan w:val="5"/>
            <w:tcBorders>
              <w:top w:val="single" w:sz="6" w:space="0" w:color="auto"/>
            </w:tcBorders>
            <w:vAlign w:val="center"/>
          </w:tcPr>
          <w:p w14:paraId="3D25CF7D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3701887A" w14:textId="77777777" w:rsidTr="002B71F6">
        <w:trPr>
          <w:cantSplit/>
          <w:trHeight w:val="513"/>
          <w:jc w:val="center"/>
        </w:trPr>
        <w:tc>
          <w:tcPr>
            <w:tcW w:w="2253" w:type="dxa"/>
            <w:tcBorders>
              <w:top w:val="single" w:sz="6" w:space="0" w:color="auto"/>
            </w:tcBorders>
            <w:vAlign w:val="center"/>
          </w:tcPr>
          <w:p w14:paraId="020DCC60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演出洽詢資訊</w:t>
            </w:r>
          </w:p>
        </w:tc>
        <w:tc>
          <w:tcPr>
            <w:tcW w:w="6541" w:type="dxa"/>
            <w:gridSpan w:val="5"/>
            <w:tcBorders>
              <w:top w:val="single" w:sz="6" w:space="0" w:color="auto"/>
            </w:tcBorders>
            <w:vAlign w:val="center"/>
          </w:tcPr>
          <w:p w14:paraId="66662769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洽詢人員：</w:t>
            </w:r>
          </w:p>
          <w:p w14:paraId="7802CB3F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電話：</w:t>
            </w:r>
          </w:p>
          <w:p w14:paraId="1E3C3A82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傳真：</w:t>
            </w:r>
          </w:p>
          <w:p w14:paraId="079D4234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E-mail：</w:t>
            </w:r>
          </w:p>
        </w:tc>
      </w:tr>
      <w:tr w:rsidR="0060276A" w:rsidRPr="004474E4" w14:paraId="74EB1D5D" w14:textId="77777777" w:rsidTr="002B71F6">
        <w:trPr>
          <w:cantSplit/>
          <w:trHeight w:val="513"/>
          <w:jc w:val="center"/>
        </w:trPr>
        <w:tc>
          <w:tcPr>
            <w:tcW w:w="2253" w:type="dxa"/>
            <w:tcBorders>
              <w:top w:val="single" w:sz="6" w:space="0" w:color="auto"/>
            </w:tcBorders>
            <w:vAlign w:val="center"/>
          </w:tcPr>
          <w:p w14:paraId="50DD8404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lastRenderedPageBreak/>
              <w:t>演出網址</w:t>
            </w:r>
          </w:p>
          <w:p w14:paraId="5D1E632B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或臉書搜尋</w:t>
            </w:r>
          </w:p>
        </w:tc>
        <w:tc>
          <w:tcPr>
            <w:tcW w:w="6541" w:type="dxa"/>
            <w:gridSpan w:val="5"/>
            <w:tcBorders>
              <w:top w:val="single" w:sz="6" w:space="0" w:color="auto"/>
            </w:tcBorders>
            <w:vAlign w:val="center"/>
          </w:tcPr>
          <w:p w14:paraId="71CF6107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□網址：</w:t>
            </w:r>
          </w:p>
          <w:p w14:paraId="3BCA45C6" w14:textId="77777777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□臉書：</w:t>
            </w:r>
          </w:p>
          <w:p w14:paraId="0C0D4A61" w14:textId="23ADE55D" w:rsidR="0060276A" w:rsidRPr="004474E4" w:rsidRDefault="0060276A" w:rsidP="0060276A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□其他：</w:t>
            </w:r>
          </w:p>
        </w:tc>
      </w:tr>
      <w:tr w:rsidR="0060276A" w:rsidRPr="004474E4" w14:paraId="10B7BE68" w14:textId="77777777" w:rsidTr="006004B9">
        <w:trPr>
          <w:trHeight w:val="2354"/>
          <w:jc w:val="center"/>
        </w:trPr>
        <w:tc>
          <w:tcPr>
            <w:tcW w:w="2253" w:type="dxa"/>
            <w:vAlign w:val="center"/>
          </w:tcPr>
          <w:p w14:paraId="7AD2667A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演出團隊簡介</w:t>
            </w:r>
          </w:p>
          <w:p w14:paraId="74B25386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(200-300字間)</w:t>
            </w:r>
          </w:p>
        </w:tc>
        <w:tc>
          <w:tcPr>
            <w:tcW w:w="6541" w:type="dxa"/>
            <w:gridSpan w:val="5"/>
          </w:tcPr>
          <w:p w14:paraId="783B2999" w14:textId="77777777" w:rsidR="0060276A" w:rsidRPr="004474E4" w:rsidRDefault="0060276A" w:rsidP="0060276A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1A7A49B0" w14:textId="77777777" w:rsidTr="006004B9">
        <w:trPr>
          <w:trHeight w:val="4947"/>
          <w:jc w:val="center"/>
        </w:trPr>
        <w:tc>
          <w:tcPr>
            <w:tcW w:w="2253" w:type="dxa"/>
            <w:vAlign w:val="center"/>
          </w:tcPr>
          <w:p w14:paraId="74105DF1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演出劇/舞碼</w:t>
            </w:r>
          </w:p>
          <w:p w14:paraId="32F0CF4D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簡介</w:t>
            </w:r>
          </w:p>
          <w:p w14:paraId="5B4D946A" w14:textId="77777777" w:rsidR="0060276A" w:rsidRPr="004474E4" w:rsidRDefault="0060276A" w:rsidP="0060276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(200-300字間)</w:t>
            </w:r>
          </w:p>
        </w:tc>
        <w:tc>
          <w:tcPr>
            <w:tcW w:w="6541" w:type="dxa"/>
            <w:gridSpan w:val="5"/>
          </w:tcPr>
          <w:p w14:paraId="4A437F5F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503F32B4" w14:textId="77777777" w:rsidTr="00986CC6">
        <w:trPr>
          <w:trHeight w:val="836"/>
          <w:jc w:val="center"/>
        </w:trPr>
        <w:tc>
          <w:tcPr>
            <w:tcW w:w="8794" w:type="dxa"/>
            <w:gridSpan w:val="6"/>
            <w:shd w:val="clear" w:color="auto" w:fill="EDEDED"/>
            <w:vAlign w:val="center"/>
          </w:tcPr>
          <w:p w14:paraId="6069A72C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二、演出構想與特色</w:t>
            </w:r>
          </w:p>
        </w:tc>
      </w:tr>
      <w:tr w:rsidR="0060276A" w:rsidRPr="004474E4" w14:paraId="5867BD9D" w14:textId="77777777" w:rsidTr="006004B9">
        <w:trPr>
          <w:trHeight w:val="3813"/>
          <w:jc w:val="center"/>
        </w:trPr>
        <w:tc>
          <w:tcPr>
            <w:tcW w:w="8794" w:type="dxa"/>
            <w:gridSpan w:val="6"/>
          </w:tcPr>
          <w:p w14:paraId="2388F690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63C963B4" w14:textId="77777777" w:rsidTr="00986CC6">
        <w:trPr>
          <w:trHeight w:val="978"/>
          <w:jc w:val="center"/>
        </w:trPr>
        <w:tc>
          <w:tcPr>
            <w:tcW w:w="8794" w:type="dxa"/>
            <w:gridSpan w:val="6"/>
            <w:shd w:val="clear" w:color="auto" w:fill="EDEDED"/>
            <w:vAlign w:val="center"/>
          </w:tcPr>
          <w:p w14:paraId="1EE21EEE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三、預計演出內容及空間使用方式</w:t>
            </w: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 </w:t>
            </w:r>
          </w:p>
        </w:tc>
      </w:tr>
      <w:tr w:rsidR="0060276A" w:rsidRPr="004474E4" w14:paraId="4AB275F4" w14:textId="77777777" w:rsidTr="00986CC6">
        <w:trPr>
          <w:trHeight w:val="5923"/>
          <w:jc w:val="center"/>
        </w:trPr>
        <w:tc>
          <w:tcPr>
            <w:tcW w:w="8794" w:type="dxa"/>
            <w:gridSpan w:val="6"/>
          </w:tcPr>
          <w:p w14:paraId="22F5A936" w14:textId="77777777" w:rsidR="002B71F6" w:rsidRPr="006004B9" w:rsidRDefault="002B71F6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4002E907" w14:textId="4759964E" w:rsidR="002B71F6" w:rsidRPr="004474E4" w:rsidRDefault="002B71F6" w:rsidP="006004B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025F0A18" w14:textId="77777777" w:rsidTr="00986CC6">
        <w:trPr>
          <w:trHeight w:val="836"/>
          <w:jc w:val="center"/>
        </w:trPr>
        <w:tc>
          <w:tcPr>
            <w:tcW w:w="8794" w:type="dxa"/>
            <w:gridSpan w:val="6"/>
            <w:shd w:val="clear" w:color="auto" w:fill="EDEDED"/>
            <w:vAlign w:val="center"/>
          </w:tcPr>
          <w:p w14:paraId="5A09A017" w14:textId="77777777" w:rsidR="002A3CAE" w:rsidRDefault="0060276A" w:rsidP="002A3CAE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四、演出內容如何呈現與桃園的連結</w:t>
            </w:r>
          </w:p>
          <w:p w14:paraId="3B63E543" w14:textId="11A5EFDC" w:rsidR="0060276A" w:rsidRPr="002A3CAE" w:rsidRDefault="002A3CAE" w:rsidP="002A3CAE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A3CA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（投件「米倉劇場老城區系列」者須填寫本項，投件「富岡鐵道藝術節系列」者免填本項</w:t>
            </w:r>
            <w:r w:rsidRPr="002A3CA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）</w:t>
            </w:r>
          </w:p>
        </w:tc>
      </w:tr>
      <w:tr w:rsidR="0060276A" w:rsidRPr="004474E4" w14:paraId="57BBEC2D" w14:textId="77777777" w:rsidTr="006004B9">
        <w:trPr>
          <w:trHeight w:val="4947"/>
          <w:jc w:val="center"/>
        </w:trPr>
        <w:tc>
          <w:tcPr>
            <w:tcW w:w="8794" w:type="dxa"/>
            <w:gridSpan w:val="6"/>
          </w:tcPr>
          <w:p w14:paraId="1312EA87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0CB010F1" w14:textId="77777777" w:rsidTr="00986CC6">
        <w:trPr>
          <w:trHeight w:val="978"/>
          <w:jc w:val="center"/>
        </w:trPr>
        <w:tc>
          <w:tcPr>
            <w:tcW w:w="8794" w:type="dxa"/>
            <w:gridSpan w:val="6"/>
            <w:shd w:val="clear" w:color="auto" w:fill="EDEDED"/>
            <w:vAlign w:val="center"/>
          </w:tcPr>
          <w:p w14:paraId="5F604E7E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五、活動總場次及觀眾目標人次說明</w:t>
            </w:r>
          </w:p>
        </w:tc>
      </w:tr>
      <w:tr w:rsidR="0060276A" w:rsidRPr="004474E4" w14:paraId="038305A2" w14:textId="77777777" w:rsidTr="00A85FB5">
        <w:trPr>
          <w:trHeight w:val="3225"/>
          <w:jc w:val="center"/>
        </w:trPr>
        <w:tc>
          <w:tcPr>
            <w:tcW w:w="8794" w:type="dxa"/>
            <w:gridSpan w:val="6"/>
            <w:tcBorders>
              <w:bottom w:val="single" w:sz="4" w:space="0" w:color="auto"/>
            </w:tcBorders>
          </w:tcPr>
          <w:p w14:paraId="1291A812" w14:textId="77777777" w:rsidR="002B71F6" w:rsidRDefault="002B71F6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2E621ECC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29592554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1C2A7307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3B23985A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780BCD2F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53DDFDB7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72CBB31D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14C7F0FB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7227FD2D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4671E36B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017C098B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6421C1C0" w14:textId="77777777" w:rsid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2F91B2BF" w14:textId="7E12C7F0" w:rsidR="006004B9" w:rsidRPr="006004B9" w:rsidRDefault="006004B9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276A" w:rsidRPr="004474E4" w14:paraId="2C6DA49A" w14:textId="77777777" w:rsidTr="00B23A17">
        <w:trPr>
          <w:trHeight w:val="1076"/>
          <w:jc w:val="center"/>
        </w:trPr>
        <w:tc>
          <w:tcPr>
            <w:tcW w:w="87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BCCD3" w14:textId="77777777" w:rsidR="0060276A" w:rsidRPr="004474E4" w:rsidRDefault="0060276A" w:rsidP="0060276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474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六、製作團隊介紹</w:t>
            </w:r>
          </w:p>
        </w:tc>
      </w:tr>
      <w:tr w:rsidR="0060276A" w:rsidRPr="004474E4" w14:paraId="57C242AB" w14:textId="77777777" w:rsidTr="002B71F6">
        <w:trPr>
          <w:trHeight w:val="6369"/>
          <w:jc w:val="center"/>
        </w:trPr>
        <w:tc>
          <w:tcPr>
            <w:tcW w:w="8794" w:type="dxa"/>
            <w:gridSpan w:val="6"/>
            <w:tcBorders>
              <w:top w:val="single" w:sz="4" w:space="0" w:color="auto"/>
            </w:tcBorders>
          </w:tcPr>
          <w:p w14:paraId="102E355F" w14:textId="0D0B9E05" w:rsidR="002B71F6" w:rsidRPr="004474E4" w:rsidRDefault="002B71F6" w:rsidP="006004B9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5F228E36" w14:textId="77777777" w:rsidR="006004B9" w:rsidRDefault="006004B9" w:rsidP="00F228EA">
      <w:pPr>
        <w:spacing w:line="3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2848D0F" w14:textId="121C34CE" w:rsidR="00BA1567" w:rsidRPr="004474E4" w:rsidRDefault="00A85FB5" w:rsidP="00F228EA">
      <w:pPr>
        <w:spacing w:line="3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474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</w:t>
      </w:r>
      <w:r w:rsidR="00BA1567" w:rsidRPr="004474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5F511E" w:rsidRPr="004474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</w:t>
      </w:r>
      <w:r w:rsidR="00BA1567" w:rsidRPr="004474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</w:p>
    <w:p w14:paraId="42246AB7" w14:textId="77777777" w:rsidR="00F228EA" w:rsidRPr="004474E4" w:rsidRDefault="00CA4CD5" w:rsidP="00F228EA">
      <w:pPr>
        <w:spacing w:line="320" w:lineRule="exact"/>
        <w:jc w:val="right"/>
        <w:rPr>
          <w:rFonts w:ascii="標楷體" w:eastAsia="標楷體" w:hAnsi="標楷體"/>
          <w:color w:val="000000" w:themeColor="text1"/>
          <w:szCs w:val="28"/>
        </w:rPr>
      </w:pPr>
      <w:r w:rsidRPr="004474E4">
        <w:rPr>
          <w:rFonts w:ascii="標楷體" w:eastAsia="標楷體" w:hAnsi="標楷體" w:hint="eastAsia"/>
          <w:color w:val="000000" w:themeColor="text1"/>
          <w:szCs w:val="28"/>
        </w:rPr>
        <w:t xml:space="preserve">  </w:t>
      </w:r>
      <w:r w:rsidR="00F228EA" w:rsidRPr="004474E4">
        <w:rPr>
          <w:rFonts w:ascii="標楷體" w:eastAsia="標楷體" w:hAnsi="標楷體" w:hint="eastAsia"/>
          <w:color w:val="000000" w:themeColor="text1"/>
          <w:szCs w:val="28"/>
        </w:rPr>
        <w:t>（單位：新臺幣元）</w:t>
      </w:r>
    </w:p>
    <w:tbl>
      <w:tblPr>
        <w:tblW w:w="9856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9"/>
        <w:gridCol w:w="2134"/>
        <w:gridCol w:w="854"/>
        <w:gridCol w:w="710"/>
        <w:gridCol w:w="1465"/>
        <w:gridCol w:w="1526"/>
        <w:gridCol w:w="2028"/>
      </w:tblGrid>
      <w:tr w:rsidR="004474E4" w:rsidRPr="004474E4" w14:paraId="59FAA355" w14:textId="77777777" w:rsidTr="00BB6586">
        <w:trPr>
          <w:trHeight w:val="469"/>
        </w:trPr>
        <w:tc>
          <w:tcPr>
            <w:tcW w:w="985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A1EC866" w14:textId="6B8596D7" w:rsidR="00E75493" w:rsidRPr="004474E4" w:rsidRDefault="00BB6586" w:rsidP="00E7549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《</w:t>
            </w:r>
            <w:r w:rsidR="008D4941" w:rsidRPr="008D4941">
              <w:rPr>
                <w:rFonts w:ascii="標楷體" w:eastAsia="標楷體" w:hAnsi="標楷體" w:cs="新細明體" w:hint="eastAsia"/>
                <w:b/>
                <w:bCs/>
                <w:color w:val="A6A6A6" w:themeColor="background1" w:themeShade="A6"/>
                <w:kern w:val="0"/>
                <w:sz w:val="32"/>
                <w:szCs w:val="32"/>
              </w:rPr>
              <w:t>請填入</w:t>
            </w:r>
            <w:r w:rsidRPr="00BB6586">
              <w:rPr>
                <w:rFonts w:ascii="標楷體" w:eastAsia="標楷體" w:hAnsi="標楷體" w:cs="新細明體" w:hint="eastAsia"/>
                <w:b/>
                <w:bCs/>
                <w:color w:val="A6A6A6" w:themeColor="background1" w:themeShade="A6"/>
                <w:kern w:val="0"/>
                <w:sz w:val="32"/>
                <w:szCs w:val="32"/>
              </w:rPr>
              <w:t>演出名稱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》</w:t>
            </w:r>
            <w:r w:rsidR="00E75493" w:rsidRPr="004474E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經費概算表</w:t>
            </w:r>
          </w:p>
        </w:tc>
      </w:tr>
      <w:tr w:rsidR="004474E4" w:rsidRPr="004474E4" w14:paraId="6D64A3D6" w14:textId="77777777" w:rsidTr="00CA2018">
        <w:trPr>
          <w:trHeight w:val="533"/>
        </w:trPr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7F58C925" w14:textId="77777777" w:rsidR="00E75493" w:rsidRPr="004474E4" w:rsidRDefault="005F4CDD" w:rsidP="00E7549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預算項目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C298568" w14:textId="77777777" w:rsidR="00E75493" w:rsidRPr="004474E4" w:rsidRDefault="005F4CDD" w:rsidP="00E7549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細</w:t>
            </w:r>
            <w:r w:rsidR="00E75493"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目</w:t>
            </w:r>
            <w:r w:rsidR="00F228EA"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說明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2FEFAF17" w14:textId="77777777" w:rsidR="00E75493" w:rsidRPr="004474E4" w:rsidRDefault="00E75493" w:rsidP="00E7549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數量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191CC3B3" w14:textId="77777777" w:rsidR="00E75493" w:rsidRPr="004474E4" w:rsidRDefault="00E75493" w:rsidP="00E7549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7F8C624C" w14:textId="77777777" w:rsidR="00E75493" w:rsidRPr="004474E4" w:rsidRDefault="00E75493" w:rsidP="00E7549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單價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7A3E742" w14:textId="77777777" w:rsidR="00E75493" w:rsidRPr="004474E4" w:rsidRDefault="00E75493" w:rsidP="00E7549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合計(元)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  <w:hideMark/>
          </w:tcPr>
          <w:p w14:paraId="75EBAD4F" w14:textId="77777777" w:rsidR="00E75493" w:rsidRPr="004474E4" w:rsidRDefault="005F4CDD" w:rsidP="00E7549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預算說明</w:t>
            </w:r>
          </w:p>
        </w:tc>
      </w:tr>
      <w:tr w:rsidR="004474E4" w:rsidRPr="004474E4" w14:paraId="75D65BA9" w14:textId="77777777" w:rsidTr="00CA2018">
        <w:trPr>
          <w:trHeight w:val="518"/>
        </w:trPr>
        <w:tc>
          <w:tcPr>
            <w:tcW w:w="9856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EE3790" w14:textId="77777777" w:rsidR="009E3422" w:rsidRPr="004474E4" w:rsidRDefault="00CE2622" w:rsidP="009E3422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＊</w:t>
            </w:r>
            <w:r w:rsidR="009E3422"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預算</w:t>
            </w: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內容</w:t>
            </w:r>
            <w:r w:rsidR="009E3422"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須包含：場地租金、公共意外責任險、雇主責任險</w:t>
            </w:r>
            <w:r w:rsidR="00CA4CD5"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；若為戶外演出，則需考慮包含發電機、演員休息區、帳篷搭設、觀眾席搭設、雨備</w:t>
            </w: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等項目</w:t>
            </w:r>
            <w:r w:rsidR="00CA4CD5"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4474E4" w:rsidRPr="004474E4" w14:paraId="0F02BAA8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7661E" w14:textId="77777777" w:rsidR="009E3422" w:rsidRPr="004474E4" w:rsidRDefault="009E3422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57353" w14:textId="77777777" w:rsidR="009E3422" w:rsidRPr="004474E4" w:rsidRDefault="009E3422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1C9B" w14:textId="77777777" w:rsidR="009E3422" w:rsidRPr="004474E4" w:rsidRDefault="009E3422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3DE7" w14:textId="77777777" w:rsidR="009E3422" w:rsidRPr="004474E4" w:rsidRDefault="009E3422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875B" w14:textId="77777777" w:rsidR="009E3422" w:rsidRPr="004474E4" w:rsidRDefault="009E3422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FFE" w14:textId="77777777" w:rsidR="009E3422" w:rsidRPr="004474E4" w:rsidRDefault="009E3422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0C642" w14:textId="77777777" w:rsidR="009E3422" w:rsidRPr="004474E4" w:rsidRDefault="009E3422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474E4" w:rsidRPr="004474E4" w14:paraId="4A9A29BE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F68FD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BA753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E6E8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1E43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AADB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8E71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6E5AB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7D114F61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03804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1AAB4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662C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9B52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83DD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7E6B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68D23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77AB96BE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F2A03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B6C9C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8D5D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09D2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7962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7201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265C3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5CC91358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2FA27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358DA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CE4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6B6C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EAD8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4DCA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D418D2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22216450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7F5C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BBE56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BF30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5506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B70B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2877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9646A7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3A060B5A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21D43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9892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F26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8536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2922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BFE3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B74CB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4EBAF019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E4880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010F2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E177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6BFF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E057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471D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AB17C0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12295C9B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9D6A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BDFBD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C3D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BD30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A9CA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6B93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299AED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1880880C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253CA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5500A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597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F44E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2D46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793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21086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3911A677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00403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6B4CB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9115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B74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2F67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493B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E9027F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48D6BB41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C0562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77EDB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73F2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E354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F43F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C97D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78785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6387E6C6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A8075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EEC2A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AD9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2B62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45A9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565D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74EBD4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0386FC55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D340F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3267F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CA8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6DB6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B775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E343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B3606D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5535994D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B0E56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1E1B2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253C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31C8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E54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C333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6C70F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3390A853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7115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00AF2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BA6F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09F7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3A2C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83F9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7BC710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27076E5B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64733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6619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E30C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285C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4BED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C2B3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6C33AE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73967FF6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17239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7D465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D872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5844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427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E1C7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355F51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3E104749" w14:textId="77777777" w:rsidTr="00CA2018">
        <w:trPr>
          <w:trHeight w:val="518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802E4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3CEDB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5BF0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864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AE22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0965" w14:textId="77777777" w:rsidR="00E75493" w:rsidRPr="004474E4" w:rsidRDefault="00E75493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4646A0" w14:textId="77777777" w:rsidR="00E75493" w:rsidRPr="004474E4" w:rsidRDefault="00E75493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4474E4" w:rsidRPr="004474E4" w14:paraId="0F20458D" w14:textId="77777777" w:rsidTr="00CA2018">
        <w:trPr>
          <w:trHeight w:val="518"/>
        </w:trPr>
        <w:tc>
          <w:tcPr>
            <w:tcW w:w="630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118B8939" w14:textId="77777777" w:rsidR="00CC6DD9" w:rsidRPr="004474E4" w:rsidRDefault="00CC6DD9" w:rsidP="00CC6DD9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經費總計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110C" w14:textId="77777777" w:rsidR="00CC6DD9" w:rsidRPr="004474E4" w:rsidRDefault="00CC6DD9" w:rsidP="00E75493">
            <w:pPr>
              <w:widowControl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C6BBD3" w14:textId="77777777" w:rsidR="00CC6DD9" w:rsidRPr="004474E4" w:rsidRDefault="00CC6DD9" w:rsidP="00E7549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474E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</w:tbl>
    <w:p w14:paraId="6418F907" w14:textId="77777777" w:rsidR="00DB54CD" w:rsidRPr="004474E4" w:rsidRDefault="00DB54CD" w:rsidP="00A85FB5">
      <w:pPr>
        <w:rPr>
          <w:rFonts w:ascii="標楷體" w:eastAsia="標楷體" w:hAnsi="標楷體"/>
          <w:color w:val="000000" w:themeColor="text1"/>
        </w:rPr>
      </w:pPr>
    </w:p>
    <w:sectPr w:rsidR="00DB54CD" w:rsidRPr="004474E4" w:rsidSect="00066408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BE46" w14:textId="77777777" w:rsidR="00D3681B" w:rsidRDefault="00D3681B" w:rsidP="00BE4F13">
      <w:r>
        <w:separator/>
      </w:r>
    </w:p>
  </w:endnote>
  <w:endnote w:type="continuationSeparator" w:id="0">
    <w:p w14:paraId="20B346B1" w14:textId="77777777" w:rsidR="00D3681B" w:rsidRDefault="00D3681B" w:rsidP="00BE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9326" w14:textId="77777777" w:rsidR="0037582C" w:rsidRDefault="003758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74E4" w:rsidRPr="004474E4">
      <w:rPr>
        <w:noProof/>
        <w:lang w:val="zh-TW"/>
      </w:rPr>
      <w:t>1</w:t>
    </w:r>
    <w:r>
      <w:fldChar w:fldCharType="end"/>
    </w:r>
  </w:p>
  <w:p w14:paraId="2925150A" w14:textId="77777777" w:rsidR="0037582C" w:rsidRDefault="003758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8449" w14:textId="77777777" w:rsidR="00D3681B" w:rsidRDefault="00D3681B" w:rsidP="00BE4F13">
      <w:r>
        <w:separator/>
      </w:r>
    </w:p>
  </w:footnote>
  <w:footnote w:type="continuationSeparator" w:id="0">
    <w:p w14:paraId="30DE82FA" w14:textId="77777777" w:rsidR="00D3681B" w:rsidRDefault="00D3681B" w:rsidP="00BE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E4CF0"/>
    <w:multiLevelType w:val="hybridMultilevel"/>
    <w:tmpl w:val="7B96A12A"/>
    <w:lvl w:ilvl="0" w:tplc="60AE6DA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47DAFD4A">
      <w:start w:val="1"/>
      <w:numFmt w:val="decimal"/>
      <w:lvlText w:val="(%2)"/>
      <w:lvlJc w:val="left"/>
      <w:pPr>
        <w:ind w:left="1200" w:hanging="72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" w15:restartNumberingAfterBreak="0">
    <w:nsid w:val="63661334"/>
    <w:multiLevelType w:val="hybridMultilevel"/>
    <w:tmpl w:val="41A26EE6"/>
    <w:lvl w:ilvl="0" w:tplc="7CA093B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E4D6897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E2C66AF4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E33A70"/>
    <w:multiLevelType w:val="hybridMultilevel"/>
    <w:tmpl w:val="8E3E7BC0"/>
    <w:lvl w:ilvl="0" w:tplc="FD0C5642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 w:hint="default"/>
        <w:sz w:val="24"/>
      </w:rPr>
    </w:lvl>
    <w:lvl w:ilvl="1" w:tplc="D18EB43C">
      <w:start w:val="1"/>
      <w:numFmt w:val="decimal"/>
      <w:lvlText w:val="(%2)"/>
      <w:lvlJc w:val="left"/>
      <w:pPr>
        <w:ind w:left="1200" w:hanging="720"/>
      </w:pPr>
      <w:rPr>
        <w:rFonts w:ascii="標楷體" w:hAnsi="標楷體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33"/>
    <w:rsid w:val="00002843"/>
    <w:rsid w:val="00005BBA"/>
    <w:rsid w:val="00023E8A"/>
    <w:rsid w:val="00026E94"/>
    <w:rsid w:val="00035E80"/>
    <w:rsid w:val="000425D0"/>
    <w:rsid w:val="0004431A"/>
    <w:rsid w:val="00045821"/>
    <w:rsid w:val="000647D9"/>
    <w:rsid w:val="00065647"/>
    <w:rsid w:val="00066408"/>
    <w:rsid w:val="00070273"/>
    <w:rsid w:val="000B1512"/>
    <w:rsid w:val="000D3502"/>
    <w:rsid w:val="000F358E"/>
    <w:rsid w:val="000F4AA5"/>
    <w:rsid w:val="000F599D"/>
    <w:rsid w:val="00101BDF"/>
    <w:rsid w:val="00104AB5"/>
    <w:rsid w:val="00115B15"/>
    <w:rsid w:val="00122009"/>
    <w:rsid w:val="0012419B"/>
    <w:rsid w:val="00150D2C"/>
    <w:rsid w:val="00151319"/>
    <w:rsid w:val="00151AC4"/>
    <w:rsid w:val="00154107"/>
    <w:rsid w:val="00157EA3"/>
    <w:rsid w:val="00161273"/>
    <w:rsid w:val="0016237C"/>
    <w:rsid w:val="00176665"/>
    <w:rsid w:val="00177D7E"/>
    <w:rsid w:val="00182033"/>
    <w:rsid w:val="00184242"/>
    <w:rsid w:val="00190D76"/>
    <w:rsid w:val="001A1D7A"/>
    <w:rsid w:val="001B6E87"/>
    <w:rsid w:val="001D6B03"/>
    <w:rsid w:val="001E52E8"/>
    <w:rsid w:val="001E6CEB"/>
    <w:rsid w:val="001F1BE1"/>
    <w:rsid w:val="001F3CB3"/>
    <w:rsid w:val="0020551A"/>
    <w:rsid w:val="0020764F"/>
    <w:rsid w:val="002425DF"/>
    <w:rsid w:val="00242DAA"/>
    <w:rsid w:val="00244F6B"/>
    <w:rsid w:val="00254745"/>
    <w:rsid w:val="002716AD"/>
    <w:rsid w:val="00280D36"/>
    <w:rsid w:val="002812BA"/>
    <w:rsid w:val="00291EB6"/>
    <w:rsid w:val="0029742A"/>
    <w:rsid w:val="002A3CAE"/>
    <w:rsid w:val="002B25EE"/>
    <w:rsid w:val="002B71F6"/>
    <w:rsid w:val="002C3774"/>
    <w:rsid w:val="002E032B"/>
    <w:rsid w:val="002E0F21"/>
    <w:rsid w:val="002F1212"/>
    <w:rsid w:val="00301302"/>
    <w:rsid w:val="00340510"/>
    <w:rsid w:val="00355092"/>
    <w:rsid w:val="003707DD"/>
    <w:rsid w:val="00372228"/>
    <w:rsid w:val="0037582C"/>
    <w:rsid w:val="003819CC"/>
    <w:rsid w:val="00385671"/>
    <w:rsid w:val="003A2FFE"/>
    <w:rsid w:val="003A6370"/>
    <w:rsid w:val="003A637B"/>
    <w:rsid w:val="003B0ED0"/>
    <w:rsid w:val="003F104B"/>
    <w:rsid w:val="004010E0"/>
    <w:rsid w:val="00406494"/>
    <w:rsid w:val="00406B77"/>
    <w:rsid w:val="00414C06"/>
    <w:rsid w:val="00431AB8"/>
    <w:rsid w:val="0043257F"/>
    <w:rsid w:val="00442398"/>
    <w:rsid w:val="004474E4"/>
    <w:rsid w:val="00450F5F"/>
    <w:rsid w:val="00454A8F"/>
    <w:rsid w:val="0045656B"/>
    <w:rsid w:val="00463B09"/>
    <w:rsid w:val="00481F2C"/>
    <w:rsid w:val="0048618C"/>
    <w:rsid w:val="004864B1"/>
    <w:rsid w:val="004904C4"/>
    <w:rsid w:val="00490696"/>
    <w:rsid w:val="00496105"/>
    <w:rsid w:val="004A0885"/>
    <w:rsid w:val="004B0FA4"/>
    <w:rsid w:val="004B1D0D"/>
    <w:rsid w:val="004C6C40"/>
    <w:rsid w:val="004C6E8C"/>
    <w:rsid w:val="004D09BA"/>
    <w:rsid w:val="004E6620"/>
    <w:rsid w:val="004E6747"/>
    <w:rsid w:val="004F3811"/>
    <w:rsid w:val="0050320D"/>
    <w:rsid w:val="00503D02"/>
    <w:rsid w:val="00524B87"/>
    <w:rsid w:val="00531E32"/>
    <w:rsid w:val="005446FF"/>
    <w:rsid w:val="00551271"/>
    <w:rsid w:val="0055590C"/>
    <w:rsid w:val="005564E4"/>
    <w:rsid w:val="0058582C"/>
    <w:rsid w:val="0059066C"/>
    <w:rsid w:val="005B09DB"/>
    <w:rsid w:val="005B2A08"/>
    <w:rsid w:val="005B547B"/>
    <w:rsid w:val="005C0454"/>
    <w:rsid w:val="005D3D42"/>
    <w:rsid w:val="005D4EFC"/>
    <w:rsid w:val="005D5408"/>
    <w:rsid w:val="005E4F6F"/>
    <w:rsid w:val="005E5B8E"/>
    <w:rsid w:val="005E5BCF"/>
    <w:rsid w:val="005F4B07"/>
    <w:rsid w:val="005F4CDD"/>
    <w:rsid w:val="005F511E"/>
    <w:rsid w:val="006004B9"/>
    <w:rsid w:val="0060276A"/>
    <w:rsid w:val="00603771"/>
    <w:rsid w:val="00611EA9"/>
    <w:rsid w:val="006316B3"/>
    <w:rsid w:val="00642764"/>
    <w:rsid w:val="00652211"/>
    <w:rsid w:val="00654496"/>
    <w:rsid w:val="0067181B"/>
    <w:rsid w:val="00680F59"/>
    <w:rsid w:val="006A1BBB"/>
    <w:rsid w:val="006A3373"/>
    <w:rsid w:val="006A4A36"/>
    <w:rsid w:val="006A56FB"/>
    <w:rsid w:val="006C0AB3"/>
    <w:rsid w:val="006D6271"/>
    <w:rsid w:val="006D7003"/>
    <w:rsid w:val="006E3F9C"/>
    <w:rsid w:val="00700408"/>
    <w:rsid w:val="00714B21"/>
    <w:rsid w:val="00720E31"/>
    <w:rsid w:val="00724004"/>
    <w:rsid w:val="00733AC2"/>
    <w:rsid w:val="00741337"/>
    <w:rsid w:val="00750C82"/>
    <w:rsid w:val="007520E7"/>
    <w:rsid w:val="00753522"/>
    <w:rsid w:val="007539EF"/>
    <w:rsid w:val="00761830"/>
    <w:rsid w:val="00772965"/>
    <w:rsid w:val="0077411B"/>
    <w:rsid w:val="00787370"/>
    <w:rsid w:val="007A6E5B"/>
    <w:rsid w:val="007C57FB"/>
    <w:rsid w:val="007D5245"/>
    <w:rsid w:val="007E7252"/>
    <w:rsid w:val="007F098F"/>
    <w:rsid w:val="007F21DF"/>
    <w:rsid w:val="00802BD4"/>
    <w:rsid w:val="00807478"/>
    <w:rsid w:val="0084128D"/>
    <w:rsid w:val="00846926"/>
    <w:rsid w:val="00851345"/>
    <w:rsid w:val="00854E63"/>
    <w:rsid w:val="00856DE3"/>
    <w:rsid w:val="00873373"/>
    <w:rsid w:val="0089327C"/>
    <w:rsid w:val="008B5009"/>
    <w:rsid w:val="008B71C7"/>
    <w:rsid w:val="008C2068"/>
    <w:rsid w:val="008C2088"/>
    <w:rsid w:val="008C2986"/>
    <w:rsid w:val="008D44D7"/>
    <w:rsid w:val="008D4941"/>
    <w:rsid w:val="00901F33"/>
    <w:rsid w:val="00910A6D"/>
    <w:rsid w:val="00913BDB"/>
    <w:rsid w:val="009160A8"/>
    <w:rsid w:val="0092004B"/>
    <w:rsid w:val="0092253F"/>
    <w:rsid w:val="00927A46"/>
    <w:rsid w:val="00941693"/>
    <w:rsid w:val="00954FB1"/>
    <w:rsid w:val="00956DAD"/>
    <w:rsid w:val="009575A7"/>
    <w:rsid w:val="009618C3"/>
    <w:rsid w:val="00986CC6"/>
    <w:rsid w:val="009900E9"/>
    <w:rsid w:val="00991D1A"/>
    <w:rsid w:val="00994825"/>
    <w:rsid w:val="009A688D"/>
    <w:rsid w:val="009E3422"/>
    <w:rsid w:val="009F220E"/>
    <w:rsid w:val="00A01474"/>
    <w:rsid w:val="00A15298"/>
    <w:rsid w:val="00A36DDB"/>
    <w:rsid w:val="00A60EF7"/>
    <w:rsid w:val="00A85FB5"/>
    <w:rsid w:val="00AB1D0D"/>
    <w:rsid w:val="00AC6B46"/>
    <w:rsid w:val="00AD6F1B"/>
    <w:rsid w:val="00AE2946"/>
    <w:rsid w:val="00AF31CD"/>
    <w:rsid w:val="00B20381"/>
    <w:rsid w:val="00B351B0"/>
    <w:rsid w:val="00B46A33"/>
    <w:rsid w:val="00BA1567"/>
    <w:rsid w:val="00BA265D"/>
    <w:rsid w:val="00BA630A"/>
    <w:rsid w:val="00BA7F44"/>
    <w:rsid w:val="00BB35C9"/>
    <w:rsid w:val="00BB3FEA"/>
    <w:rsid w:val="00BB6586"/>
    <w:rsid w:val="00BC595B"/>
    <w:rsid w:val="00BD47ED"/>
    <w:rsid w:val="00BE2743"/>
    <w:rsid w:val="00BE28F1"/>
    <w:rsid w:val="00BE4F13"/>
    <w:rsid w:val="00C07141"/>
    <w:rsid w:val="00C13988"/>
    <w:rsid w:val="00C16870"/>
    <w:rsid w:val="00C27392"/>
    <w:rsid w:val="00C338C3"/>
    <w:rsid w:val="00C37E74"/>
    <w:rsid w:val="00C4120E"/>
    <w:rsid w:val="00C43F20"/>
    <w:rsid w:val="00C45908"/>
    <w:rsid w:val="00C474AC"/>
    <w:rsid w:val="00C73178"/>
    <w:rsid w:val="00C911C0"/>
    <w:rsid w:val="00CA2018"/>
    <w:rsid w:val="00CA4CD5"/>
    <w:rsid w:val="00CB06AE"/>
    <w:rsid w:val="00CB3000"/>
    <w:rsid w:val="00CC22E3"/>
    <w:rsid w:val="00CC2CDE"/>
    <w:rsid w:val="00CC6DD9"/>
    <w:rsid w:val="00CE2622"/>
    <w:rsid w:val="00CE3520"/>
    <w:rsid w:val="00D006F0"/>
    <w:rsid w:val="00D04B79"/>
    <w:rsid w:val="00D24F85"/>
    <w:rsid w:val="00D3681B"/>
    <w:rsid w:val="00D525F0"/>
    <w:rsid w:val="00D56AB5"/>
    <w:rsid w:val="00D62694"/>
    <w:rsid w:val="00D671C1"/>
    <w:rsid w:val="00D74386"/>
    <w:rsid w:val="00D87669"/>
    <w:rsid w:val="00DA0715"/>
    <w:rsid w:val="00DA6E79"/>
    <w:rsid w:val="00DA7FC3"/>
    <w:rsid w:val="00DB54CD"/>
    <w:rsid w:val="00DC2037"/>
    <w:rsid w:val="00DC6E0B"/>
    <w:rsid w:val="00DD1CC1"/>
    <w:rsid w:val="00DD2612"/>
    <w:rsid w:val="00DF0A6E"/>
    <w:rsid w:val="00DF35CC"/>
    <w:rsid w:val="00E06882"/>
    <w:rsid w:val="00E36D0C"/>
    <w:rsid w:val="00E502AA"/>
    <w:rsid w:val="00E55998"/>
    <w:rsid w:val="00E55E3E"/>
    <w:rsid w:val="00E72727"/>
    <w:rsid w:val="00E74371"/>
    <w:rsid w:val="00E75493"/>
    <w:rsid w:val="00EA10D7"/>
    <w:rsid w:val="00EA5410"/>
    <w:rsid w:val="00EB37BE"/>
    <w:rsid w:val="00EB6D6A"/>
    <w:rsid w:val="00EC4400"/>
    <w:rsid w:val="00EC6C8A"/>
    <w:rsid w:val="00EE6080"/>
    <w:rsid w:val="00EF36BA"/>
    <w:rsid w:val="00F03E5E"/>
    <w:rsid w:val="00F04BCE"/>
    <w:rsid w:val="00F12976"/>
    <w:rsid w:val="00F1394E"/>
    <w:rsid w:val="00F15FFD"/>
    <w:rsid w:val="00F161DD"/>
    <w:rsid w:val="00F214E1"/>
    <w:rsid w:val="00F228EA"/>
    <w:rsid w:val="00F30CC2"/>
    <w:rsid w:val="00F52551"/>
    <w:rsid w:val="00F8189D"/>
    <w:rsid w:val="00FC0CBC"/>
    <w:rsid w:val="00FE0ADB"/>
    <w:rsid w:val="00FE133E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40BA4"/>
  <w15:chartTrackingRefBased/>
  <w15:docId w15:val="{9B0BD12E-6047-4252-AE26-AE81A8B0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6620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15B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條文三"/>
    <w:basedOn w:val="a0"/>
    <w:rsid w:val="00280D36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 w:hAnsi="Times New Roman"/>
      <w:sz w:val="28"/>
      <w:szCs w:val="20"/>
    </w:rPr>
  </w:style>
  <w:style w:type="paragraph" w:styleId="a5">
    <w:name w:val="header"/>
    <w:basedOn w:val="a0"/>
    <w:link w:val="a6"/>
    <w:uiPriority w:val="99"/>
    <w:unhideWhenUsed/>
    <w:rsid w:val="00BE4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E4F13"/>
    <w:rPr>
      <w:kern w:val="2"/>
    </w:rPr>
  </w:style>
  <w:style w:type="paragraph" w:styleId="a7">
    <w:name w:val="footer"/>
    <w:basedOn w:val="a0"/>
    <w:link w:val="a8"/>
    <w:uiPriority w:val="99"/>
    <w:unhideWhenUsed/>
    <w:rsid w:val="00BE4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E4F13"/>
    <w:rPr>
      <w:kern w:val="2"/>
    </w:rPr>
  </w:style>
  <w:style w:type="paragraph" w:styleId="a9">
    <w:name w:val="Balloon Text"/>
    <w:basedOn w:val="a0"/>
    <w:link w:val="aa"/>
    <w:uiPriority w:val="99"/>
    <w:semiHidden/>
    <w:unhideWhenUsed/>
    <w:rsid w:val="005E5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5E5B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249</Words>
  <Characters>1422</Characters>
  <Application>Microsoft Office Word</Application>
  <DocSecurity>0</DocSecurity>
  <Lines>11</Lines>
  <Paragraphs>3</Paragraphs>
  <ScaleCrop>false</ScaleCrop>
  <Company>SYNNEX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家慧 廖</cp:lastModifiedBy>
  <cp:revision>13</cp:revision>
  <cp:lastPrinted>2021-11-15T04:01:00Z</cp:lastPrinted>
  <dcterms:created xsi:type="dcterms:W3CDTF">2023-11-27T04:04:00Z</dcterms:created>
  <dcterms:modified xsi:type="dcterms:W3CDTF">2025-11-26T08:25:00Z</dcterms:modified>
</cp:coreProperties>
</file>